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3"/>
        <w:ind w:firstLine="567"/>
        <w:jc w:val="center"/>
        <w:rPr>
          <w:sz w:val="40"/>
          <w:szCs w:val="40"/>
        </w:rPr>
      </w:pPr>
      <w:r>
        <w:rPr>
          <w:sz w:val="40"/>
          <w:szCs w:val="40"/>
        </w:rPr>
        <w:t>Радченское  сельское  поселение</w:t>
      </w:r>
    </w:p>
    <w:p w:rsidR="00890397" w:rsidRDefault="00890397" w:rsidP="00890397">
      <w:pPr>
        <w:pStyle w:val="a3"/>
        <w:ind w:firstLine="567"/>
        <w:jc w:val="center"/>
        <w:rPr>
          <w:sz w:val="40"/>
          <w:szCs w:val="40"/>
        </w:rPr>
      </w:pPr>
      <w:r>
        <w:rPr>
          <w:sz w:val="40"/>
          <w:szCs w:val="40"/>
        </w:rPr>
        <w:t>Богучарского муниципального района</w:t>
      </w:r>
    </w:p>
    <w:p w:rsidR="00890397" w:rsidRDefault="00890397" w:rsidP="00890397">
      <w:pPr>
        <w:pStyle w:val="a3"/>
        <w:ind w:firstLine="567"/>
        <w:jc w:val="center"/>
        <w:rPr>
          <w:sz w:val="40"/>
          <w:szCs w:val="40"/>
        </w:rPr>
      </w:pPr>
      <w:r>
        <w:rPr>
          <w:sz w:val="40"/>
          <w:szCs w:val="40"/>
        </w:rPr>
        <w:t>Воронежской области</w:t>
      </w:r>
    </w:p>
    <w:p w:rsidR="00890397" w:rsidRDefault="00890397" w:rsidP="00890397">
      <w:pPr>
        <w:pStyle w:val="a3"/>
        <w:jc w:val="center"/>
        <w:rPr>
          <w:sz w:val="40"/>
          <w:szCs w:val="40"/>
        </w:rPr>
      </w:pPr>
      <w:r>
        <w:rPr>
          <w:sz w:val="40"/>
          <w:szCs w:val="40"/>
        </w:rPr>
        <w:t>____________________________________________</w:t>
      </w:r>
    </w:p>
    <w:p w:rsidR="00890397" w:rsidRDefault="00A5302F" w:rsidP="00890397">
      <w:pPr>
        <w:pStyle w:val="a3"/>
        <w:ind w:firstLine="567"/>
        <w:jc w:val="both"/>
      </w:pPr>
      <w:r>
        <w:t>В ПЕЧАТЬ.</w:t>
      </w:r>
    </w:p>
    <w:p w:rsidR="00A5302F" w:rsidRDefault="00A5302F" w:rsidP="00890397">
      <w:pPr>
        <w:pStyle w:val="a3"/>
        <w:ind w:firstLine="567"/>
        <w:jc w:val="both"/>
      </w:pPr>
      <w:r>
        <w:t>Глава Радченского</w:t>
      </w:r>
    </w:p>
    <w:p w:rsidR="00A5302F" w:rsidRDefault="00A5302F" w:rsidP="00890397">
      <w:pPr>
        <w:pStyle w:val="a3"/>
        <w:ind w:firstLine="567"/>
        <w:jc w:val="both"/>
      </w:pPr>
      <w:r>
        <w:t xml:space="preserve">сельского поселения   </w:t>
      </w:r>
    </w:p>
    <w:p w:rsidR="00890397" w:rsidRDefault="00A5302F" w:rsidP="00A5302F">
      <w:pPr>
        <w:pStyle w:val="a3"/>
        <w:tabs>
          <w:tab w:val="left" w:pos="2355"/>
        </w:tabs>
        <w:ind w:firstLine="567"/>
        <w:jc w:val="both"/>
      </w:pPr>
      <w:r>
        <w:tab/>
        <w:t>Н.А. Рыбянцев</w:t>
      </w:r>
    </w:p>
    <w:p w:rsidR="00890397" w:rsidRDefault="00890397" w:rsidP="00890397">
      <w:pPr>
        <w:pStyle w:val="a3"/>
        <w:ind w:firstLine="567"/>
        <w:jc w:val="both"/>
      </w:pPr>
    </w:p>
    <w:p w:rsidR="00AF5728" w:rsidRDefault="00AF5728"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ВЕСТНИК</w:t>
      </w:r>
    </w:p>
    <w:p w:rsidR="00890397" w:rsidRDefault="00890397" w:rsidP="00890397">
      <w:pPr>
        <w:pStyle w:val="a3"/>
        <w:ind w:firstLine="567"/>
        <w:jc w:val="center"/>
        <w:rPr>
          <w:sz w:val="44"/>
          <w:szCs w:val="44"/>
        </w:rPr>
      </w:pPr>
      <w:r>
        <w:rPr>
          <w:sz w:val="44"/>
          <w:szCs w:val="44"/>
        </w:rPr>
        <w:t>ОРГАНОВ МЕСТНОГО</w:t>
      </w:r>
    </w:p>
    <w:p w:rsidR="00890397" w:rsidRDefault="00890397" w:rsidP="00890397">
      <w:pPr>
        <w:pStyle w:val="a3"/>
        <w:ind w:firstLine="567"/>
        <w:jc w:val="center"/>
        <w:rPr>
          <w:sz w:val="44"/>
          <w:szCs w:val="44"/>
        </w:rPr>
      </w:pPr>
      <w:r>
        <w:rPr>
          <w:sz w:val="44"/>
          <w:szCs w:val="44"/>
        </w:rPr>
        <w:t>САМОУПРАВЛЕНИЯ</w:t>
      </w:r>
    </w:p>
    <w:p w:rsidR="00890397" w:rsidRDefault="00890397" w:rsidP="00890397">
      <w:pPr>
        <w:pStyle w:val="a3"/>
        <w:ind w:firstLine="567"/>
        <w:jc w:val="center"/>
        <w:rPr>
          <w:sz w:val="44"/>
          <w:szCs w:val="44"/>
        </w:rPr>
      </w:pPr>
      <w:r>
        <w:rPr>
          <w:sz w:val="44"/>
          <w:szCs w:val="44"/>
        </w:rPr>
        <w:t>РАДЧЕНСКОГО</w:t>
      </w:r>
    </w:p>
    <w:p w:rsidR="00890397" w:rsidRDefault="00890397" w:rsidP="00890397">
      <w:pPr>
        <w:pStyle w:val="a3"/>
        <w:ind w:firstLine="567"/>
        <w:jc w:val="center"/>
        <w:rPr>
          <w:sz w:val="44"/>
          <w:szCs w:val="44"/>
        </w:rPr>
      </w:pPr>
      <w:r>
        <w:rPr>
          <w:sz w:val="44"/>
          <w:szCs w:val="44"/>
        </w:rPr>
        <w:t>СЕЛЬСКОГО ПОСЕЛЕНИЯ</w:t>
      </w:r>
    </w:p>
    <w:p w:rsidR="00890397" w:rsidRDefault="00890397" w:rsidP="00890397">
      <w:pPr>
        <w:pStyle w:val="a3"/>
        <w:ind w:firstLine="567"/>
        <w:jc w:val="center"/>
        <w:rPr>
          <w:sz w:val="44"/>
          <w:szCs w:val="44"/>
        </w:rPr>
      </w:pPr>
      <w:r>
        <w:rPr>
          <w:sz w:val="44"/>
          <w:szCs w:val="44"/>
        </w:rPr>
        <w:t>БОГУЧАРСКОГО</w:t>
      </w:r>
    </w:p>
    <w:p w:rsidR="00890397" w:rsidRDefault="00890397" w:rsidP="00890397">
      <w:pPr>
        <w:pStyle w:val="a3"/>
        <w:ind w:firstLine="567"/>
        <w:jc w:val="center"/>
        <w:rPr>
          <w:sz w:val="44"/>
          <w:szCs w:val="44"/>
        </w:rPr>
      </w:pPr>
      <w:r>
        <w:rPr>
          <w:sz w:val="44"/>
          <w:szCs w:val="44"/>
        </w:rPr>
        <w:t>МУНИЦИПАЛЬНОГО РАЙОНА</w:t>
      </w:r>
    </w:p>
    <w:p w:rsidR="00890397" w:rsidRDefault="00890397" w:rsidP="00890397">
      <w:pPr>
        <w:pStyle w:val="a3"/>
        <w:ind w:firstLine="567"/>
        <w:jc w:val="center"/>
        <w:rPr>
          <w:sz w:val="44"/>
          <w:szCs w:val="44"/>
        </w:rPr>
      </w:pPr>
      <w:r>
        <w:rPr>
          <w:sz w:val="44"/>
          <w:szCs w:val="44"/>
        </w:rPr>
        <w:t>ВОРОНЕЖСКОЙ ОБЛАСТИ</w:t>
      </w:r>
    </w:p>
    <w:p w:rsidR="00890397" w:rsidRDefault="00890397"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 xml:space="preserve">№ </w:t>
      </w:r>
      <w:r w:rsidR="0031532A">
        <w:rPr>
          <w:sz w:val="44"/>
          <w:szCs w:val="44"/>
        </w:rPr>
        <w:t>7</w:t>
      </w:r>
    </w:p>
    <w:p w:rsidR="00890397" w:rsidRDefault="00A31A0E" w:rsidP="00890397">
      <w:pPr>
        <w:pStyle w:val="a3"/>
        <w:ind w:firstLine="567"/>
        <w:jc w:val="center"/>
        <w:rPr>
          <w:sz w:val="44"/>
          <w:szCs w:val="44"/>
        </w:rPr>
      </w:pPr>
      <w:r>
        <w:rPr>
          <w:sz w:val="44"/>
          <w:szCs w:val="44"/>
        </w:rPr>
        <w:t>24</w:t>
      </w:r>
      <w:r w:rsidR="00004EB7">
        <w:rPr>
          <w:sz w:val="44"/>
          <w:szCs w:val="44"/>
        </w:rPr>
        <w:t xml:space="preserve"> </w:t>
      </w:r>
      <w:r w:rsidR="0031532A">
        <w:rPr>
          <w:sz w:val="44"/>
          <w:szCs w:val="44"/>
        </w:rPr>
        <w:t>июля</w:t>
      </w:r>
      <w:r w:rsidR="00890397">
        <w:rPr>
          <w:sz w:val="44"/>
          <w:szCs w:val="44"/>
        </w:rPr>
        <w:t xml:space="preserve"> 202</w:t>
      </w:r>
      <w:r w:rsidR="00004EB7">
        <w:rPr>
          <w:sz w:val="44"/>
          <w:szCs w:val="44"/>
        </w:rPr>
        <w:t>3</w:t>
      </w:r>
      <w:r w:rsidR="00890397">
        <w:rPr>
          <w:sz w:val="44"/>
          <w:szCs w:val="44"/>
        </w:rPr>
        <w:t xml:space="preserve"> г.</w:t>
      </w:r>
    </w:p>
    <w:p w:rsidR="00890397" w:rsidRDefault="00890397" w:rsidP="00890397">
      <w:pPr>
        <w:pStyle w:val="a3"/>
        <w:ind w:firstLine="567"/>
        <w:jc w:val="both"/>
        <w:rPr>
          <w:sz w:val="50"/>
          <w:szCs w:val="50"/>
        </w:rPr>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center"/>
      </w:pPr>
      <w:r>
        <w:t>Официальное периодическое печатное издание</w:t>
      </w:r>
    </w:p>
    <w:p w:rsidR="00890397" w:rsidRDefault="00890397" w:rsidP="00890397">
      <w:pPr>
        <w:pStyle w:val="a3"/>
        <w:ind w:firstLine="567"/>
        <w:jc w:val="center"/>
      </w:pPr>
      <w:r>
        <w:t>Учредитель:</w:t>
      </w:r>
    </w:p>
    <w:p w:rsidR="00890397" w:rsidRDefault="00890397" w:rsidP="00890397">
      <w:pPr>
        <w:pStyle w:val="a3"/>
        <w:ind w:firstLine="567"/>
        <w:jc w:val="center"/>
      </w:pPr>
      <w:r>
        <w:t>Совет народных депутатов Радченского сельского поселения</w:t>
      </w:r>
    </w:p>
    <w:p w:rsidR="00890397" w:rsidRDefault="00890397" w:rsidP="00890397">
      <w:pPr>
        <w:pStyle w:val="a3"/>
        <w:ind w:firstLine="567"/>
        <w:jc w:val="center"/>
      </w:pPr>
      <w:r>
        <w:t>Богучарского муниципального района</w:t>
      </w:r>
    </w:p>
    <w:p w:rsidR="00890397" w:rsidRDefault="00890397" w:rsidP="00890397">
      <w:pPr>
        <w:pStyle w:val="a3"/>
        <w:ind w:firstLine="567"/>
        <w:jc w:val="center"/>
      </w:pPr>
      <w:r>
        <w:t>Воронежской области</w:t>
      </w:r>
    </w:p>
    <w:p w:rsidR="00890397" w:rsidRDefault="00890397" w:rsidP="00890397">
      <w:pPr>
        <w:pStyle w:val="a3"/>
        <w:ind w:firstLine="567"/>
        <w:jc w:val="both"/>
      </w:pPr>
    </w:p>
    <w:p w:rsidR="00890397" w:rsidRDefault="00890397" w:rsidP="00890397">
      <w:pPr>
        <w:pStyle w:val="a3"/>
        <w:ind w:firstLine="567"/>
        <w:jc w:val="both"/>
      </w:pPr>
    </w:p>
    <w:p w:rsidR="00D578E1" w:rsidRDefault="00D578E1" w:rsidP="00890397">
      <w:pPr>
        <w:pStyle w:val="a3"/>
        <w:ind w:firstLine="567"/>
        <w:jc w:val="both"/>
      </w:pPr>
    </w:p>
    <w:p w:rsidR="00890397" w:rsidRDefault="00A5302F" w:rsidP="00890397">
      <w:pPr>
        <w:pStyle w:val="a3"/>
        <w:ind w:firstLine="567"/>
        <w:jc w:val="center"/>
      </w:pPr>
      <w:proofErr w:type="gramStart"/>
      <w:r>
        <w:t>Ответственный за выпуск:</w:t>
      </w:r>
      <w:proofErr w:type="gramEnd"/>
      <w:r>
        <w:t xml:space="preserve">  Н.А. Рыбянцев</w:t>
      </w:r>
    </w:p>
    <w:p w:rsidR="00890397" w:rsidRDefault="00A5302F" w:rsidP="00890397">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A31A0E">
        <w:t>24</w:t>
      </w:r>
      <w:r w:rsidR="00004EB7">
        <w:t xml:space="preserve"> </w:t>
      </w:r>
      <w:r w:rsidR="0031532A">
        <w:t xml:space="preserve">июля </w:t>
      </w:r>
      <w:r w:rsidR="00890397">
        <w:t>202</w:t>
      </w:r>
      <w:r w:rsidR="00004EB7">
        <w:t>3</w:t>
      </w:r>
      <w:r w:rsidR="00890397">
        <w:t xml:space="preserve"> года,</w:t>
      </w:r>
    </w:p>
    <w:p w:rsidR="00890397" w:rsidRDefault="00890397" w:rsidP="00890397">
      <w:pPr>
        <w:pStyle w:val="a3"/>
        <w:ind w:firstLine="567"/>
        <w:jc w:val="center"/>
      </w:pPr>
      <w:r>
        <w:t>тираж: 20 экземпляров,</w:t>
      </w:r>
    </w:p>
    <w:p w:rsidR="00890397" w:rsidRDefault="00890397" w:rsidP="00890397">
      <w:pPr>
        <w:pStyle w:val="a3"/>
        <w:ind w:firstLine="567"/>
        <w:jc w:val="center"/>
        <w:rPr>
          <w:bCs/>
          <w:spacing w:val="2"/>
        </w:rPr>
      </w:pPr>
      <w:r>
        <w:t xml:space="preserve">адрес издателя: </w:t>
      </w:r>
      <w:r>
        <w:rPr>
          <w:bCs/>
          <w:spacing w:val="2"/>
        </w:rPr>
        <w:t>396775,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A31A0E" w:rsidRDefault="00A31A0E" w:rsidP="00890397">
      <w:pPr>
        <w:jc w:val="center"/>
        <w:rPr>
          <w:rFonts w:ascii="Times New Roman" w:hAnsi="Times New Roman" w:cs="Times New Roman"/>
          <w:bCs/>
          <w:spacing w:val="2"/>
        </w:rPr>
      </w:pPr>
    </w:p>
    <w:p w:rsidR="0031532A" w:rsidRPr="0031532A" w:rsidRDefault="0031532A" w:rsidP="0031532A">
      <w:pPr>
        <w:pStyle w:val="a3"/>
        <w:jc w:val="center"/>
      </w:pPr>
      <w:r w:rsidRPr="0031532A">
        <w:lastRenderedPageBreak/>
        <w:t>СОВЕТ НАРОДНЫХ ДЕПУТАТОВ</w:t>
      </w:r>
    </w:p>
    <w:p w:rsidR="0031532A" w:rsidRPr="0031532A" w:rsidRDefault="0031532A" w:rsidP="0031532A">
      <w:pPr>
        <w:pStyle w:val="a3"/>
        <w:jc w:val="center"/>
      </w:pPr>
      <w:r w:rsidRPr="0031532A">
        <w:rPr>
          <w:spacing w:val="-2"/>
        </w:rPr>
        <w:t>РАДЧЕНСКОГО СЕЛЬСКОГО ПОСЕЛЕНИЯ</w:t>
      </w:r>
    </w:p>
    <w:p w:rsidR="0031532A" w:rsidRPr="0031532A" w:rsidRDefault="0031532A" w:rsidP="0031532A">
      <w:pPr>
        <w:pStyle w:val="a3"/>
        <w:jc w:val="center"/>
      </w:pPr>
      <w:r w:rsidRPr="0031532A">
        <w:rPr>
          <w:spacing w:val="-4"/>
        </w:rPr>
        <w:t>БОГУЧАРСКОГО МУНИЦИПАЛЬНОГО РАЙОНА</w:t>
      </w:r>
    </w:p>
    <w:p w:rsidR="0031532A" w:rsidRPr="0031532A" w:rsidRDefault="0031532A" w:rsidP="0031532A">
      <w:pPr>
        <w:pStyle w:val="a3"/>
        <w:jc w:val="center"/>
        <w:rPr>
          <w:spacing w:val="-2"/>
        </w:rPr>
      </w:pPr>
      <w:r w:rsidRPr="0031532A">
        <w:rPr>
          <w:spacing w:val="-2"/>
        </w:rPr>
        <w:t>ВОРОНЕЖСКОЙ ОБЛАСТИ</w:t>
      </w:r>
    </w:p>
    <w:p w:rsidR="0031532A" w:rsidRPr="0031532A" w:rsidRDefault="0031532A" w:rsidP="0031532A">
      <w:pPr>
        <w:pStyle w:val="a3"/>
        <w:jc w:val="center"/>
      </w:pPr>
      <w:r w:rsidRPr="0031532A">
        <w:t>РЕШЕНИЕ</w:t>
      </w:r>
    </w:p>
    <w:p w:rsidR="0031532A" w:rsidRPr="0031532A" w:rsidRDefault="0031532A" w:rsidP="0031532A">
      <w:pPr>
        <w:pStyle w:val="a3"/>
      </w:pPr>
    </w:p>
    <w:p w:rsidR="0031532A" w:rsidRPr="0031532A" w:rsidRDefault="0031532A" w:rsidP="0031532A">
      <w:pPr>
        <w:pStyle w:val="a3"/>
      </w:pPr>
      <w:r w:rsidRPr="0031532A">
        <w:t>от  « 06  »  июля  2023 года №  200</w:t>
      </w:r>
    </w:p>
    <w:p w:rsidR="0031532A" w:rsidRPr="0031532A" w:rsidRDefault="0031532A" w:rsidP="0031532A">
      <w:pPr>
        <w:pStyle w:val="a3"/>
      </w:pPr>
      <w:r w:rsidRPr="0031532A">
        <w:t>с. Радченское</w:t>
      </w:r>
    </w:p>
    <w:p w:rsidR="0031532A" w:rsidRPr="0031532A" w:rsidRDefault="0031532A" w:rsidP="0031532A">
      <w:pPr>
        <w:pStyle w:val="a3"/>
        <w:rPr>
          <w:i/>
          <w:iCs/>
        </w:rPr>
      </w:pPr>
    </w:p>
    <w:p w:rsidR="0031532A" w:rsidRPr="0031532A" w:rsidRDefault="0031532A" w:rsidP="0031532A">
      <w:pPr>
        <w:pStyle w:val="a3"/>
      </w:pPr>
      <w:r w:rsidRPr="0031532A">
        <w:t>О предоставлении отсрочки арендной платы по договорам аренды муниципального имущества в связи с частичной мобилизацией</w:t>
      </w:r>
    </w:p>
    <w:p w:rsidR="0031532A" w:rsidRPr="0031532A" w:rsidRDefault="0031532A" w:rsidP="0031532A">
      <w:pPr>
        <w:pStyle w:val="a3"/>
      </w:pPr>
    </w:p>
    <w:p w:rsidR="0031532A" w:rsidRPr="0031532A" w:rsidRDefault="0031532A" w:rsidP="001C2353">
      <w:pPr>
        <w:pStyle w:val="a3"/>
        <w:ind w:firstLine="567"/>
        <w:jc w:val="both"/>
      </w:pPr>
      <w:r w:rsidRPr="0031532A">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Уставом Радченского сельского поселения Богучарского муниципального района Воронежской области, Совет народных депутатов Радченского сельского поселения Богучарского муниципального района Воронежской области </w:t>
      </w:r>
      <w:proofErr w:type="spellStart"/>
      <w:proofErr w:type="gramStart"/>
      <w:r w:rsidRPr="0031532A">
        <w:t>р</w:t>
      </w:r>
      <w:proofErr w:type="spellEnd"/>
      <w:proofErr w:type="gramEnd"/>
      <w:r w:rsidRPr="0031532A">
        <w:t xml:space="preserve"> е </w:t>
      </w:r>
      <w:proofErr w:type="spellStart"/>
      <w:r w:rsidRPr="0031532A">
        <w:t>ш</w:t>
      </w:r>
      <w:proofErr w:type="spellEnd"/>
      <w:r w:rsidRPr="0031532A">
        <w:t xml:space="preserve"> и л:</w:t>
      </w:r>
    </w:p>
    <w:p w:rsidR="0031532A" w:rsidRPr="0031532A" w:rsidRDefault="0031532A" w:rsidP="001C2353">
      <w:pPr>
        <w:pStyle w:val="a3"/>
        <w:ind w:firstLine="567"/>
        <w:jc w:val="both"/>
      </w:pPr>
    </w:p>
    <w:p w:rsidR="0031532A" w:rsidRPr="0031532A" w:rsidRDefault="0031532A" w:rsidP="001C2353">
      <w:pPr>
        <w:pStyle w:val="a3"/>
        <w:ind w:firstLine="567"/>
        <w:jc w:val="both"/>
      </w:pPr>
      <w:r w:rsidRPr="0031532A">
        <w:t xml:space="preserve">1. </w:t>
      </w:r>
      <w:proofErr w:type="gramStart"/>
      <w:r w:rsidRPr="0031532A">
        <w:t>По договорам аренды муниципального имущества, составляющего казну Радченского сельского поселения Богучарского муниципального района Воронежской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Радченского сельского поселения Богучарского муниципального района Воронежской области арендаторам, арендаторами по которым являются физические лица, в том числе индивидуальные предприниматели, юридические лица, в которых одно и</w:t>
      </w:r>
      <w:proofErr w:type="gramEnd"/>
      <w:r w:rsidRPr="0031532A">
        <w:t xml:space="preserve"> </w:t>
      </w:r>
      <w:proofErr w:type="gramStart"/>
      <w:r w:rsidRPr="0031532A">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w:t>
      </w:r>
      <w:bookmarkStart w:id="0" w:name="_GoBack"/>
      <w:bookmarkEnd w:id="0"/>
      <w:r w:rsidRPr="0031532A">
        <w:t xml:space="preserve"> № 647 «Об объявлении частичной мобилизации</w:t>
      </w:r>
      <w:proofErr w:type="gramEnd"/>
      <w:r w:rsidRPr="0031532A">
        <w:t xml:space="preserve">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31532A" w:rsidRPr="0031532A" w:rsidRDefault="0031532A" w:rsidP="001C2353">
      <w:pPr>
        <w:pStyle w:val="a3"/>
        <w:ind w:firstLine="567"/>
        <w:jc w:val="both"/>
      </w:pPr>
      <w:proofErr w:type="gramStart"/>
      <w:r w:rsidRPr="0031532A">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31532A" w:rsidRPr="0031532A" w:rsidRDefault="0031532A" w:rsidP="001C2353">
      <w:pPr>
        <w:pStyle w:val="a3"/>
        <w:ind w:firstLine="567"/>
        <w:jc w:val="both"/>
      </w:pPr>
      <w:r w:rsidRPr="0031532A">
        <w:t>б) право на расторжение договоров аренды без применения штрафных санкций.</w:t>
      </w:r>
    </w:p>
    <w:p w:rsidR="0031532A" w:rsidRPr="0031532A" w:rsidRDefault="0031532A" w:rsidP="001C2353">
      <w:pPr>
        <w:pStyle w:val="a3"/>
        <w:ind w:firstLine="567"/>
        <w:jc w:val="both"/>
      </w:pPr>
      <w:r w:rsidRPr="0031532A">
        <w:t>2. Предоставление отсрочки уплаты арендной платы, указанной в подпункте «а» пункта 1 настоящего решения, осуществляется на следующих условиях:</w:t>
      </w:r>
    </w:p>
    <w:p w:rsidR="0031532A" w:rsidRPr="0031532A" w:rsidRDefault="0031532A" w:rsidP="001C2353">
      <w:pPr>
        <w:pStyle w:val="a3"/>
        <w:ind w:firstLine="567"/>
        <w:jc w:val="both"/>
      </w:pPr>
      <w:r w:rsidRPr="0031532A">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31532A" w:rsidRPr="0031532A" w:rsidRDefault="0031532A" w:rsidP="001C2353">
      <w:pPr>
        <w:pStyle w:val="a3"/>
        <w:ind w:firstLine="567"/>
        <w:jc w:val="both"/>
      </w:pPr>
      <w:proofErr w:type="gramStart"/>
      <w:r w:rsidRPr="0031532A">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31532A">
        <w:t xml:space="preserve">, </w:t>
      </w:r>
      <w:proofErr w:type="gramStart"/>
      <w:r w:rsidRPr="0031532A">
        <w:lastRenderedPageBreak/>
        <w:t>предоставленного</w:t>
      </w:r>
      <w:proofErr w:type="gramEnd"/>
      <w:r w:rsidRPr="0031532A">
        <w:t xml:space="preserve"> федеральным органом исполнительной власти, с которым заключены указанные контракты;</w:t>
      </w:r>
    </w:p>
    <w:p w:rsidR="0031532A" w:rsidRPr="0031532A" w:rsidRDefault="0031532A" w:rsidP="001C2353">
      <w:pPr>
        <w:pStyle w:val="a3"/>
        <w:ind w:firstLine="567"/>
        <w:jc w:val="both"/>
      </w:pPr>
      <w:proofErr w:type="gramStart"/>
      <w:r w:rsidRPr="0031532A">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31532A" w:rsidRPr="0031532A" w:rsidRDefault="0031532A" w:rsidP="001C2353">
      <w:pPr>
        <w:pStyle w:val="a3"/>
        <w:ind w:firstLine="567"/>
        <w:jc w:val="both"/>
      </w:pPr>
      <w:proofErr w:type="gramStart"/>
      <w:r w:rsidRPr="0031532A">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w:t>
      </w:r>
      <w:proofErr w:type="gramEnd"/>
      <w:r w:rsidRPr="0031532A">
        <w:t xml:space="preserve"> платы по договору аренды;</w:t>
      </w:r>
    </w:p>
    <w:p w:rsidR="0031532A" w:rsidRPr="0031532A" w:rsidRDefault="0031532A" w:rsidP="001C2353">
      <w:pPr>
        <w:pStyle w:val="a3"/>
        <w:ind w:firstLine="567"/>
        <w:jc w:val="both"/>
      </w:pPr>
      <w:r w:rsidRPr="0031532A">
        <w:t>не допускается установление дополнительных платежей, подлежащих уплате арендатором в связи с предоставлением отсрочки;</w:t>
      </w:r>
    </w:p>
    <w:p w:rsidR="0031532A" w:rsidRPr="0031532A" w:rsidRDefault="0031532A" w:rsidP="001C2353">
      <w:pPr>
        <w:pStyle w:val="a3"/>
        <w:ind w:firstLine="567"/>
        <w:jc w:val="both"/>
      </w:pPr>
      <w:proofErr w:type="gramStart"/>
      <w:r w:rsidRPr="0031532A">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31532A">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1532A" w:rsidRPr="0031532A" w:rsidRDefault="0031532A" w:rsidP="001C2353">
      <w:pPr>
        <w:pStyle w:val="a3"/>
        <w:ind w:firstLine="567"/>
        <w:jc w:val="both"/>
      </w:pPr>
      <w:r w:rsidRPr="0031532A">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31532A">
        <w:t>использования</w:t>
      </w:r>
      <w:proofErr w:type="gramEnd"/>
      <w:r w:rsidRPr="0031532A">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1532A" w:rsidRPr="0031532A" w:rsidRDefault="0031532A" w:rsidP="001C2353">
      <w:pPr>
        <w:pStyle w:val="a3"/>
        <w:ind w:firstLine="567"/>
        <w:jc w:val="both"/>
      </w:pPr>
      <w:r w:rsidRPr="0031532A">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31532A" w:rsidRPr="0031532A" w:rsidRDefault="0031532A" w:rsidP="001C2353">
      <w:pPr>
        <w:pStyle w:val="a3"/>
        <w:ind w:firstLine="567"/>
        <w:jc w:val="both"/>
      </w:pPr>
      <w:proofErr w:type="gramStart"/>
      <w:r w:rsidRPr="0031532A">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31532A">
        <w:t xml:space="preserve"> органом исполнительной власти, с которым заключены указанные контракты;</w:t>
      </w:r>
    </w:p>
    <w:p w:rsidR="0031532A" w:rsidRPr="0031532A" w:rsidRDefault="0031532A" w:rsidP="001C2353">
      <w:pPr>
        <w:pStyle w:val="a3"/>
        <w:ind w:firstLine="567"/>
        <w:jc w:val="both"/>
      </w:pPr>
      <w:r w:rsidRPr="0031532A">
        <w:t>договор аренды подлежит расторжению со дня получения арендодателем уведомления о расторжении договора аренды;</w:t>
      </w:r>
    </w:p>
    <w:p w:rsidR="0031532A" w:rsidRPr="0031532A" w:rsidRDefault="0031532A" w:rsidP="001C2353">
      <w:pPr>
        <w:pStyle w:val="a3"/>
        <w:ind w:firstLine="567"/>
        <w:jc w:val="both"/>
      </w:pPr>
      <w:r w:rsidRPr="0031532A">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31532A" w:rsidRPr="0031532A" w:rsidRDefault="0031532A" w:rsidP="001C2353">
      <w:pPr>
        <w:pStyle w:val="a3"/>
        <w:ind w:firstLine="567"/>
        <w:jc w:val="both"/>
      </w:pPr>
      <w:r w:rsidRPr="0031532A">
        <w:t xml:space="preserve">4. Администрации Радченского сельского поселения Богучарского муниципального района обеспечить исполнение настоящего решения арендодателями муниципального имущества. </w:t>
      </w:r>
    </w:p>
    <w:p w:rsidR="0031532A" w:rsidRPr="0031532A" w:rsidRDefault="0031532A" w:rsidP="001C2353">
      <w:pPr>
        <w:pStyle w:val="a3"/>
        <w:ind w:firstLine="567"/>
        <w:jc w:val="both"/>
      </w:pPr>
      <w:r w:rsidRPr="0031532A">
        <w:t>5. Настоящее решение опубликовать в Вестнике органов местного самоуправления Радченского сельского поселения Богучарского муниципального района, и разместить на официальном сайте администрации Радченского  сельского поселения Богучарского муниципального района в сети «Интернет».</w:t>
      </w:r>
    </w:p>
    <w:p w:rsidR="0031532A" w:rsidRPr="0031532A" w:rsidRDefault="0031532A" w:rsidP="001C2353">
      <w:pPr>
        <w:pStyle w:val="a3"/>
        <w:ind w:firstLine="567"/>
        <w:jc w:val="both"/>
      </w:pPr>
      <w:r w:rsidRPr="0031532A">
        <w:lastRenderedPageBreak/>
        <w:t xml:space="preserve">6. </w:t>
      </w:r>
      <w:proofErr w:type="gramStart"/>
      <w:r w:rsidRPr="0031532A">
        <w:t>Контроль за</w:t>
      </w:r>
      <w:proofErr w:type="gramEnd"/>
      <w:r w:rsidRPr="0031532A">
        <w:t xml:space="preserve"> исполнением данного решения возложить на постоянную комиссию Совета народных депутатов  Радченского сельского поселения по  социальной политике (Чехов Н.Т.) и главу Радченского сельского поселения Н.А. </w:t>
      </w:r>
      <w:proofErr w:type="spellStart"/>
      <w:r w:rsidRPr="0031532A">
        <w:t>Рыбянцева</w:t>
      </w:r>
      <w:proofErr w:type="spellEnd"/>
      <w:r w:rsidRPr="0031532A">
        <w:t>.</w:t>
      </w:r>
    </w:p>
    <w:p w:rsidR="0031532A" w:rsidRPr="0031532A" w:rsidRDefault="0031532A" w:rsidP="0031532A">
      <w:pPr>
        <w:pStyle w:val="a3"/>
      </w:pPr>
    </w:p>
    <w:p w:rsidR="0031532A" w:rsidRPr="0031532A" w:rsidRDefault="0031532A" w:rsidP="0031532A">
      <w:pPr>
        <w:pStyle w:val="a3"/>
      </w:pPr>
      <w:r w:rsidRPr="0031532A">
        <w:t>Глава Радченского сельского поселения</w:t>
      </w:r>
    </w:p>
    <w:p w:rsidR="0031532A" w:rsidRPr="0031532A" w:rsidRDefault="0031532A" w:rsidP="0031532A">
      <w:pPr>
        <w:pStyle w:val="a3"/>
      </w:pPr>
      <w:r w:rsidRPr="0031532A">
        <w:t>Богучарского муниципального района</w:t>
      </w:r>
      <w:r w:rsidR="001C2353">
        <w:t xml:space="preserve"> </w:t>
      </w:r>
      <w:r w:rsidRPr="0031532A">
        <w:t xml:space="preserve">Воронежской области </w:t>
      </w:r>
      <w:r w:rsidRPr="0031532A">
        <w:tab/>
      </w:r>
      <w:r w:rsidR="001C2353">
        <w:t xml:space="preserve">                        </w:t>
      </w:r>
      <w:r w:rsidRPr="0031532A">
        <w:t>Н.А. Рыбянцев</w:t>
      </w:r>
    </w:p>
    <w:p w:rsidR="0031532A" w:rsidRPr="0031532A" w:rsidRDefault="0031532A" w:rsidP="0031532A">
      <w:pPr>
        <w:pStyle w:val="a3"/>
      </w:pPr>
    </w:p>
    <w:p w:rsidR="0031532A" w:rsidRPr="0031532A" w:rsidRDefault="0031532A" w:rsidP="001C2353">
      <w:pPr>
        <w:pStyle w:val="a3"/>
        <w:jc w:val="center"/>
      </w:pPr>
      <w:r w:rsidRPr="0031532A">
        <w:t>СОВЕТ НАРОДНЫХ ДЕПУТАТОВ</w:t>
      </w:r>
    </w:p>
    <w:p w:rsidR="0031532A" w:rsidRPr="0031532A" w:rsidRDefault="0031532A" w:rsidP="001C2353">
      <w:pPr>
        <w:pStyle w:val="a3"/>
        <w:jc w:val="center"/>
      </w:pPr>
      <w:r w:rsidRPr="0031532A">
        <w:t>РАДЧЕНСКОГО СЕЛЬСКОГО ПОСЕЛЕНИЯ</w:t>
      </w:r>
    </w:p>
    <w:p w:rsidR="0031532A" w:rsidRPr="0031532A" w:rsidRDefault="0031532A" w:rsidP="001C2353">
      <w:pPr>
        <w:pStyle w:val="a3"/>
        <w:jc w:val="center"/>
      </w:pPr>
      <w:r w:rsidRPr="0031532A">
        <w:t>БОГУЧАРСКОГО МУНИЦИПАЛЬНОГО РАЙОНА</w:t>
      </w:r>
    </w:p>
    <w:p w:rsidR="0031532A" w:rsidRPr="0031532A" w:rsidRDefault="0031532A" w:rsidP="001C2353">
      <w:pPr>
        <w:pStyle w:val="a3"/>
        <w:jc w:val="center"/>
      </w:pPr>
      <w:r w:rsidRPr="0031532A">
        <w:t>ВОРОНЕЖСКОЙ ОБЛАСТИ</w:t>
      </w:r>
    </w:p>
    <w:p w:rsidR="0031532A" w:rsidRPr="0031532A" w:rsidRDefault="0031532A" w:rsidP="001C2353">
      <w:pPr>
        <w:pStyle w:val="a3"/>
        <w:jc w:val="center"/>
      </w:pPr>
      <w:r w:rsidRPr="0031532A">
        <w:t>РЕШЕНИЕ</w:t>
      </w:r>
    </w:p>
    <w:p w:rsidR="0031532A" w:rsidRPr="0031532A" w:rsidRDefault="0031532A" w:rsidP="0031532A">
      <w:pPr>
        <w:pStyle w:val="a3"/>
        <w:rPr>
          <w:rStyle w:val="s3"/>
        </w:rPr>
      </w:pPr>
    </w:p>
    <w:p w:rsidR="0031532A" w:rsidRPr="0031532A" w:rsidRDefault="0031532A" w:rsidP="0031532A">
      <w:pPr>
        <w:pStyle w:val="a3"/>
        <w:rPr>
          <w:rStyle w:val="s3"/>
        </w:rPr>
      </w:pPr>
      <w:r w:rsidRPr="0031532A">
        <w:rPr>
          <w:rStyle w:val="s3"/>
        </w:rPr>
        <w:t>от « 06 » июля  2023 г. № 204</w:t>
      </w:r>
    </w:p>
    <w:p w:rsidR="0031532A" w:rsidRPr="0031532A" w:rsidRDefault="0031532A" w:rsidP="0031532A">
      <w:pPr>
        <w:pStyle w:val="a3"/>
        <w:rPr>
          <w:color w:val="000000"/>
        </w:rPr>
      </w:pPr>
      <w:r w:rsidRPr="0031532A">
        <w:rPr>
          <w:color w:val="000000"/>
        </w:rPr>
        <w:t>с. Радченское</w:t>
      </w:r>
    </w:p>
    <w:p w:rsidR="0031532A" w:rsidRPr="0031532A" w:rsidRDefault="0031532A" w:rsidP="0031532A">
      <w:pPr>
        <w:pStyle w:val="a3"/>
        <w:rPr>
          <w:color w:val="000000"/>
        </w:rPr>
      </w:pPr>
    </w:p>
    <w:p w:rsidR="0031532A" w:rsidRPr="0031532A" w:rsidRDefault="0031532A" w:rsidP="0031532A">
      <w:pPr>
        <w:pStyle w:val="a3"/>
      </w:pPr>
      <w:r w:rsidRPr="0031532A">
        <w:t xml:space="preserve">О внесении изменения в решение Совета народных депутатов Радченского сельского поселения Богучарского муниципального района Воронежской области от 16.11.2018 № 250 «Об установлении ставок и сроков уплаты земельного налога» </w:t>
      </w:r>
    </w:p>
    <w:p w:rsidR="0031532A" w:rsidRPr="0031532A" w:rsidRDefault="0031532A" w:rsidP="0031532A">
      <w:pPr>
        <w:pStyle w:val="a3"/>
        <w:rPr>
          <w:color w:val="000000"/>
        </w:rPr>
      </w:pPr>
    </w:p>
    <w:p w:rsidR="0031532A" w:rsidRPr="0031532A" w:rsidRDefault="0031532A" w:rsidP="001C2353">
      <w:pPr>
        <w:pStyle w:val="a3"/>
        <w:ind w:firstLine="567"/>
        <w:jc w:val="both"/>
      </w:pPr>
      <w:proofErr w:type="gramStart"/>
      <w:r w:rsidRPr="0031532A">
        <w:t>В соответствии со ст. 391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Радченского сельского поселения Богучарского муниципального района Воронежской области,  рассмотрев протест прокуратуры Богучарского района от 28.06.2023 №2-1-2023, Совет народных депутатов Радченского сельского поселения Богучарского муниципального района Воронежской области  решил:</w:t>
      </w:r>
      <w:proofErr w:type="gramEnd"/>
    </w:p>
    <w:p w:rsidR="0031532A" w:rsidRPr="0031532A" w:rsidRDefault="0031532A" w:rsidP="001C2353">
      <w:pPr>
        <w:pStyle w:val="a3"/>
        <w:ind w:firstLine="567"/>
        <w:jc w:val="both"/>
      </w:pPr>
    </w:p>
    <w:p w:rsidR="0031532A" w:rsidRPr="0031532A" w:rsidRDefault="0031532A" w:rsidP="001C2353">
      <w:pPr>
        <w:pStyle w:val="a3"/>
        <w:ind w:firstLine="567"/>
        <w:jc w:val="both"/>
      </w:pPr>
      <w:r w:rsidRPr="0031532A">
        <w:t>1. Внести следующее изменение в решение Совета народных депутатов Радченского сельского поселения Богучарского муниципального района Воронежской области от 16.11. 2018 № 250 «Об установлении ставок и сроков уплаты земельного налога»:</w:t>
      </w:r>
    </w:p>
    <w:p w:rsidR="0031532A" w:rsidRPr="0031532A" w:rsidRDefault="0031532A" w:rsidP="001C2353">
      <w:pPr>
        <w:pStyle w:val="a3"/>
        <w:ind w:firstLine="567"/>
        <w:jc w:val="both"/>
      </w:pPr>
      <w:r w:rsidRPr="0031532A">
        <w:t>1.1. Абзац 2 пункта 4 признать утратившим силу.</w:t>
      </w:r>
    </w:p>
    <w:p w:rsidR="0031532A" w:rsidRPr="0031532A" w:rsidRDefault="0031532A" w:rsidP="001C2353">
      <w:pPr>
        <w:pStyle w:val="a3"/>
        <w:ind w:firstLine="567"/>
        <w:jc w:val="both"/>
      </w:pPr>
      <w:r w:rsidRPr="0031532A">
        <w:t>2. Опубликовать настоящее решение в районной газете «Сельская новь» и обнародовать на территории Радченского сельского поселения Богучарского муниципального района Воронежской области.</w:t>
      </w:r>
    </w:p>
    <w:p w:rsidR="0031532A" w:rsidRPr="0031532A" w:rsidRDefault="0031532A" w:rsidP="001C2353">
      <w:pPr>
        <w:pStyle w:val="a3"/>
        <w:ind w:firstLine="567"/>
        <w:jc w:val="both"/>
      </w:pPr>
    </w:p>
    <w:p w:rsidR="0031532A" w:rsidRPr="0031532A" w:rsidRDefault="0031532A" w:rsidP="0031532A">
      <w:pPr>
        <w:pStyle w:val="a3"/>
      </w:pPr>
      <w:r w:rsidRPr="0031532A">
        <w:t>Глава Радченского сельского поселения</w:t>
      </w:r>
    </w:p>
    <w:p w:rsidR="0031532A" w:rsidRPr="0031532A" w:rsidRDefault="0031532A" w:rsidP="0031532A">
      <w:pPr>
        <w:pStyle w:val="a3"/>
      </w:pPr>
      <w:r w:rsidRPr="0031532A">
        <w:t>Богучарского муниципального района</w:t>
      </w:r>
      <w:r w:rsidR="001C2353">
        <w:t xml:space="preserve"> </w:t>
      </w:r>
      <w:r w:rsidRPr="0031532A">
        <w:t>Воронежской области                             Н.А. Рыбянцев</w:t>
      </w:r>
    </w:p>
    <w:p w:rsidR="001C2353" w:rsidRPr="001C2353" w:rsidRDefault="001C2353" w:rsidP="001C2353">
      <w:pPr>
        <w:pStyle w:val="a3"/>
        <w:jc w:val="center"/>
        <w:rPr>
          <w:rStyle w:val="FontStyle11"/>
          <w:sz w:val="24"/>
          <w:szCs w:val="24"/>
        </w:rPr>
      </w:pPr>
    </w:p>
    <w:p w:rsidR="0031532A" w:rsidRPr="001C2353" w:rsidRDefault="0031532A" w:rsidP="001C2353">
      <w:pPr>
        <w:pStyle w:val="a3"/>
        <w:jc w:val="center"/>
        <w:rPr>
          <w:rStyle w:val="FontStyle11"/>
          <w:sz w:val="24"/>
          <w:szCs w:val="24"/>
        </w:rPr>
      </w:pPr>
      <w:r w:rsidRPr="001C2353">
        <w:rPr>
          <w:rStyle w:val="FontStyle11"/>
          <w:sz w:val="24"/>
          <w:szCs w:val="24"/>
        </w:rPr>
        <w:t>АДМИНИСТРАЦИЯ</w:t>
      </w:r>
    </w:p>
    <w:p w:rsidR="0031532A" w:rsidRPr="001C2353" w:rsidRDefault="0031532A" w:rsidP="001C2353">
      <w:pPr>
        <w:pStyle w:val="a3"/>
        <w:jc w:val="center"/>
      </w:pPr>
      <w:r w:rsidRPr="001C2353">
        <w:rPr>
          <w:rStyle w:val="FontStyle11"/>
          <w:sz w:val="24"/>
          <w:szCs w:val="24"/>
        </w:rPr>
        <w:t>РАДЧЕНСКОГО СЕЛЬСКОГО ПОСЕЛЕНИЯ</w:t>
      </w:r>
    </w:p>
    <w:p w:rsidR="0031532A" w:rsidRPr="001C2353" w:rsidRDefault="0031532A" w:rsidP="001C2353">
      <w:pPr>
        <w:pStyle w:val="a3"/>
        <w:jc w:val="center"/>
        <w:rPr>
          <w:rStyle w:val="FontStyle11"/>
          <w:sz w:val="24"/>
          <w:szCs w:val="24"/>
        </w:rPr>
      </w:pPr>
      <w:r w:rsidRPr="001C2353">
        <w:rPr>
          <w:rStyle w:val="FontStyle11"/>
          <w:sz w:val="24"/>
          <w:szCs w:val="24"/>
        </w:rPr>
        <w:t>БОГУЧАРСКОГО МУНИЦИПАЛЬНОГО РАЙОНА</w:t>
      </w:r>
    </w:p>
    <w:p w:rsidR="0031532A" w:rsidRPr="001C2353" w:rsidRDefault="0031532A" w:rsidP="001C2353">
      <w:pPr>
        <w:pStyle w:val="a3"/>
        <w:jc w:val="center"/>
        <w:rPr>
          <w:rStyle w:val="FontStyle11"/>
          <w:sz w:val="24"/>
          <w:szCs w:val="24"/>
        </w:rPr>
      </w:pPr>
      <w:r w:rsidRPr="001C2353">
        <w:rPr>
          <w:rStyle w:val="FontStyle11"/>
          <w:sz w:val="24"/>
          <w:szCs w:val="24"/>
        </w:rPr>
        <w:t>ВОРОНЕЖСКОЙ ОБЛАСТИ</w:t>
      </w:r>
    </w:p>
    <w:p w:rsidR="0031532A" w:rsidRPr="0031532A" w:rsidRDefault="0031532A" w:rsidP="001C2353">
      <w:pPr>
        <w:pStyle w:val="a3"/>
        <w:jc w:val="center"/>
        <w:rPr>
          <w:rStyle w:val="FontStyle11"/>
          <w:b/>
          <w:bCs/>
          <w:sz w:val="24"/>
          <w:szCs w:val="24"/>
        </w:rPr>
      </w:pPr>
      <w:r w:rsidRPr="001C2353">
        <w:rPr>
          <w:rStyle w:val="FontStyle11"/>
          <w:bCs/>
          <w:sz w:val="24"/>
          <w:szCs w:val="24"/>
        </w:rPr>
        <w:t>ПОСТАНОВЛЕНИЕ</w:t>
      </w:r>
    </w:p>
    <w:p w:rsidR="0031532A" w:rsidRPr="0031532A" w:rsidRDefault="0031532A" w:rsidP="0031532A">
      <w:pPr>
        <w:pStyle w:val="a3"/>
        <w:rPr>
          <w:rStyle w:val="FontStyle11"/>
          <w:sz w:val="24"/>
          <w:szCs w:val="24"/>
        </w:rPr>
      </w:pPr>
    </w:p>
    <w:p w:rsidR="0031532A" w:rsidRPr="0031532A" w:rsidRDefault="0031532A" w:rsidP="0031532A">
      <w:pPr>
        <w:pStyle w:val="a3"/>
        <w:rPr>
          <w:rStyle w:val="FontStyle11"/>
          <w:sz w:val="24"/>
          <w:szCs w:val="24"/>
        </w:rPr>
      </w:pPr>
      <w:r w:rsidRPr="0031532A">
        <w:rPr>
          <w:rStyle w:val="FontStyle11"/>
          <w:sz w:val="24"/>
          <w:szCs w:val="24"/>
        </w:rPr>
        <w:t>от « 24 » июля  2023 года №  34</w:t>
      </w:r>
    </w:p>
    <w:p w:rsidR="0031532A" w:rsidRPr="0031532A" w:rsidRDefault="0031532A" w:rsidP="0031532A">
      <w:pPr>
        <w:pStyle w:val="a3"/>
        <w:rPr>
          <w:rStyle w:val="FontStyle11"/>
          <w:sz w:val="24"/>
          <w:szCs w:val="24"/>
        </w:rPr>
      </w:pPr>
      <w:r w:rsidRPr="0031532A">
        <w:rPr>
          <w:rStyle w:val="FontStyle11"/>
          <w:sz w:val="24"/>
          <w:szCs w:val="24"/>
        </w:rPr>
        <w:t>с. Радченское</w:t>
      </w:r>
    </w:p>
    <w:p w:rsidR="0031532A" w:rsidRPr="0031532A" w:rsidRDefault="0031532A" w:rsidP="0031532A">
      <w:pPr>
        <w:pStyle w:val="a3"/>
        <w:rPr>
          <w:rStyle w:val="FontStyle11"/>
          <w:sz w:val="24"/>
          <w:szCs w:val="24"/>
        </w:rPr>
      </w:pPr>
    </w:p>
    <w:p w:rsidR="0031532A" w:rsidRPr="0031532A" w:rsidRDefault="0031532A" w:rsidP="0031532A">
      <w:pPr>
        <w:pStyle w:val="a3"/>
      </w:pPr>
      <w:r w:rsidRPr="0031532A">
        <w:t xml:space="preserve">О порядке оказания консультационной и организационной поддержки субъектам малого и среднего предпринимательства </w:t>
      </w:r>
    </w:p>
    <w:p w:rsidR="0031532A" w:rsidRPr="0031532A" w:rsidRDefault="0031532A" w:rsidP="0031532A">
      <w:pPr>
        <w:pStyle w:val="a3"/>
      </w:pPr>
    </w:p>
    <w:p w:rsidR="0031532A" w:rsidRPr="0031532A" w:rsidRDefault="0031532A" w:rsidP="001C2353">
      <w:pPr>
        <w:pStyle w:val="a3"/>
        <w:ind w:firstLine="567"/>
        <w:jc w:val="both"/>
      </w:pPr>
      <w:proofErr w:type="gramStart"/>
      <w:r w:rsidRPr="0031532A">
        <w:t xml:space="preserve">В целях обеспечения поддержки субъектов малого и среднего предпринимательства, в соответствии со статьей 11 Федерального закона от 24.07.2007 № 209-ФЗ «О развитии малого и среднего предпринимательства в Российской Федерации», руководствуясь Федеральным законом от 6 октября 2003 года № 131-ФЗ «Об общих принципах организации местного самоуправления в </w:t>
      </w:r>
      <w:r w:rsidRPr="0031532A">
        <w:lastRenderedPageBreak/>
        <w:t>Российской Федерации», на основании Устава Радченского сельского поселения Богучарского муниципального района Воронежской области, администрация Радченского сельского</w:t>
      </w:r>
      <w:proofErr w:type="gramEnd"/>
      <w:r w:rsidRPr="0031532A">
        <w:t xml:space="preserve"> поселения постановляет:</w:t>
      </w:r>
    </w:p>
    <w:p w:rsidR="0031532A" w:rsidRPr="0031532A" w:rsidRDefault="0031532A" w:rsidP="001C2353">
      <w:pPr>
        <w:pStyle w:val="a3"/>
        <w:ind w:firstLine="567"/>
        <w:jc w:val="both"/>
      </w:pPr>
    </w:p>
    <w:p w:rsidR="0031532A" w:rsidRPr="0031532A" w:rsidRDefault="0031532A" w:rsidP="001C2353">
      <w:pPr>
        <w:pStyle w:val="a3"/>
        <w:ind w:firstLine="567"/>
        <w:jc w:val="both"/>
      </w:pPr>
      <w:r w:rsidRPr="0031532A">
        <w:t xml:space="preserve">1. Определить </w:t>
      </w:r>
      <w:hyperlink r:id="rId5" w:anchor="Par34#Par34" w:history="1">
        <w:r w:rsidRPr="0031532A">
          <w:rPr>
            <w:rStyle w:val="af0"/>
            <w:color w:val="auto"/>
          </w:rPr>
          <w:t>Порядок</w:t>
        </w:r>
      </w:hyperlink>
      <w:r w:rsidRPr="0031532A">
        <w:t xml:space="preserve"> оказания консультационной и организационной поддержки субъектам малого и среднего предпринимательства на территории Радченского сельского поселения Богучарского муниципального района Воронежской области согласно приложению.</w:t>
      </w:r>
    </w:p>
    <w:p w:rsidR="0031532A" w:rsidRPr="0031532A" w:rsidRDefault="0031532A" w:rsidP="001C2353">
      <w:pPr>
        <w:pStyle w:val="a3"/>
        <w:ind w:firstLine="567"/>
        <w:jc w:val="both"/>
      </w:pPr>
      <w:r w:rsidRPr="0031532A">
        <w:t>2. Опубликовать настоящее Радченского сельского поселения Богучарского муниципального района, и разместить на официальном сайте администрации Радченского сельского поселения Богучарского постановление в Вестнике органов местного самоуправления муниципального района в сети «Интернет».</w:t>
      </w:r>
    </w:p>
    <w:p w:rsidR="0031532A" w:rsidRPr="0031532A" w:rsidRDefault="0031532A" w:rsidP="001C2353">
      <w:pPr>
        <w:pStyle w:val="a3"/>
        <w:ind w:firstLine="567"/>
        <w:jc w:val="both"/>
      </w:pPr>
      <w:r w:rsidRPr="0031532A">
        <w:t xml:space="preserve">3. </w:t>
      </w:r>
      <w:proofErr w:type="gramStart"/>
      <w:r w:rsidRPr="0031532A">
        <w:t>Контроль за</w:t>
      </w:r>
      <w:proofErr w:type="gramEnd"/>
      <w:r w:rsidRPr="0031532A">
        <w:t xml:space="preserve"> выполнением данного постановления оставляю за собой.</w:t>
      </w:r>
    </w:p>
    <w:p w:rsidR="0031532A" w:rsidRPr="0031532A" w:rsidRDefault="0031532A" w:rsidP="0031532A">
      <w:pPr>
        <w:pStyle w:val="a3"/>
      </w:pPr>
    </w:p>
    <w:p w:rsidR="0031532A" w:rsidRPr="0031532A" w:rsidRDefault="0031532A" w:rsidP="0031532A">
      <w:pPr>
        <w:pStyle w:val="a3"/>
      </w:pPr>
      <w:r w:rsidRPr="0031532A">
        <w:t xml:space="preserve">Глава Радченского сельского поселения </w:t>
      </w:r>
    </w:p>
    <w:p w:rsidR="0031532A" w:rsidRPr="0031532A" w:rsidRDefault="0031532A" w:rsidP="0031532A">
      <w:pPr>
        <w:pStyle w:val="a3"/>
      </w:pPr>
      <w:r w:rsidRPr="0031532A">
        <w:t xml:space="preserve">Богучарского муниципального района </w:t>
      </w:r>
    </w:p>
    <w:p w:rsidR="0031532A" w:rsidRPr="0031532A" w:rsidRDefault="0031532A" w:rsidP="0031532A">
      <w:pPr>
        <w:pStyle w:val="a3"/>
      </w:pPr>
      <w:r w:rsidRPr="0031532A">
        <w:t>Воронежской области                                                  Н.А. Рыбянцев</w:t>
      </w:r>
    </w:p>
    <w:p w:rsidR="0031532A" w:rsidRPr="0031532A" w:rsidRDefault="001C2353" w:rsidP="001C2353">
      <w:pPr>
        <w:pStyle w:val="a3"/>
        <w:jc w:val="right"/>
      </w:pPr>
      <w:r>
        <w:t>П</w:t>
      </w:r>
      <w:r w:rsidR="0031532A" w:rsidRPr="0031532A">
        <w:t>риложение № 1</w:t>
      </w:r>
    </w:p>
    <w:p w:rsidR="0031532A" w:rsidRPr="0031532A" w:rsidRDefault="0031532A" w:rsidP="001C2353">
      <w:pPr>
        <w:pStyle w:val="a3"/>
        <w:jc w:val="right"/>
      </w:pPr>
      <w:r w:rsidRPr="0031532A">
        <w:t>к постановлению администрации</w:t>
      </w:r>
    </w:p>
    <w:p w:rsidR="0031532A" w:rsidRPr="0031532A" w:rsidRDefault="0031532A" w:rsidP="001C2353">
      <w:pPr>
        <w:pStyle w:val="a3"/>
        <w:jc w:val="right"/>
      </w:pPr>
      <w:r w:rsidRPr="0031532A">
        <w:t xml:space="preserve">Радченского  сельского поселения Богучарского муниципального района </w:t>
      </w:r>
    </w:p>
    <w:p w:rsidR="0031532A" w:rsidRPr="0031532A" w:rsidRDefault="0031532A" w:rsidP="001C2353">
      <w:pPr>
        <w:pStyle w:val="a3"/>
        <w:jc w:val="right"/>
      </w:pPr>
      <w:r w:rsidRPr="0031532A">
        <w:t xml:space="preserve">от 24.07. 2023 года  № 34 </w:t>
      </w:r>
    </w:p>
    <w:p w:rsidR="0031532A" w:rsidRPr="0031532A" w:rsidRDefault="0031532A" w:rsidP="0031532A">
      <w:pPr>
        <w:pStyle w:val="a3"/>
      </w:pPr>
    </w:p>
    <w:p w:rsidR="0031532A" w:rsidRPr="0031532A" w:rsidRDefault="0031532A" w:rsidP="001C2353">
      <w:pPr>
        <w:pStyle w:val="a3"/>
        <w:jc w:val="center"/>
      </w:pPr>
      <w:bookmarkStart w:id="1" w:name="Par34"/>
      <w:bookmarkEnd w:id="1"/>
      <w:r w:rsidRPr="0031532A">
        <w:t>Порядок</w:t>
      </w:r>
      <w:r w:rsidR="001C2353">
        <w:t xml:space="preserve"> </w:t>
      </w:r>
      <w:r w:rsidRPr="0031532A">
        <w:t>оказания консультационной и организационной поддержки субъектам малого и среднего предпринимательства</w:t>
      </w:r>
    </w:p>
    <w:p w:rsidR="0031532A" w:rsidRPr="0031532A" w:rsidRDefault="0031532A" w:rsidP="0031532A">
      <w:pPr>
        <w:pStyle w:val="a3"/>
      </w:pPr>
    </w:p>
    <w:p w:rsidR="0031532A" w:rsidRPr="0031532A" w:rsidRDefault="0031532A" w:rsidP="001C2353">
      <w:pPr>
        <w:pStyle w:val="a3"/>
        <w:ind w:firstLine="567"/>
        <w:jc w:val="both"/>
      </w:pPr>
      <w:proofErr w:type="gramStart"/>
      <w:r w:rsidRPr="0031532A">
        <w:t>Настоящий порядок оказания консультационной и организационной поддержки субъектам малого и среднего предпринимательства на территории Радченского сельского поселения Богучарского муниципального района Воронежской области (далее - Порядок) разработан в целях содействия развитию малого предпринимательства в Радченском сельском поселении Богучарского муниципального района Воронежской области, повышения его деловой активности, конкуренции на рынке потребительских товаров и услуг, росту занятости и доходов населения, и определяет виды, условия</w:t>
      </w:r>
      <w:proofErr w:type="gramEnd"/>
      <w:r w:rsidRPr="0031532A">
        <w:t xml:space="preserve"> и механизм получения субъектами малого и среднего предпринимательства консультационной, информационной и организационной поддержки, оказываемой администрацией сельского поселения.</w:t>
      </w:r>
    </w:p>
    <w:p w:rsidR="0031532A" w:rsidRPr="0031532A" w:rsidRDefault="0031532A" w:rsidP="001C2353">
      <w:pPr>
        <w:pStyle w:val="a3"/>
        <w:ind w:firstLine="567"/>
        <w:jc w:val="both"/>
      </w:pPr>
      <w:r w:rsidRPr="0031532A">
        <w:t>1. Общие положения</w:t>
      </w:r>
    </w:p>
    <w:p w:rsidR="0031532A" w:rsidRPr="0031532A" w:rsidRDefault="0031532A" w:rsidP="001C2353">
      <w:pPr>
        <w:pStyle w:val="a3"/>
        <w:ind w:firstLine="567"/>
        <w:jc w:val="both"/>
      </w:pPr>
      <w:r w:rsidRPr="0031532A">
        <w:t>1.1. Консультационная, информационная и организационная поддержка оказывается субъектам малого и среднего предпринимательства, зарегистрированным в качестве юридических лиц или индивидуальных предпринимателей и осуществляющим хозяйственную деятельность на территории Радченского сельского поселения Богучарского муниципального района Воронежской области.</w:t>
      </w:r>
    </w:p>
    <w:p w:rsidR="0031532A" w:rsidRPr="0031532A" w:rsidRDefault="0031532A" w:rsidP="001C2353">
      <w:pPr>
        <w:pStyle w:val="a3"/>
        <w:ind w:firstLine="567"/>
        <w:jc w:val="both"/>
      </w:pPr>
      <w:r w:rsidRPr="0031532A">
        <w:t>Понятие  «субъекты малого и среднего предпринимательства» используется в рамках настоящего Порядка в значении, определенном Федеральным законом от 24.07.2007 № 209-ФЗ «О развитии малого и среднего предпринимательства в Российской Федерации».</w:t>
      </w:r>
    </w:p>
    <w:p w:rsidR="0031532A" w:rsidRPr="0031532A" w:rsidRDefault="0031532A" w:rsidP="001C2353">
      <w:pPr>
        <w:pStyle w:val="a3"/>
        <w:ind w:firstLine="567"/>
        <w:jc w:val="both"/>
      </w:pPr>
      <w:r w:rsidRPr="0031532A">
        <w:t>1.2. Администрация Радченского сельского поселения Богучарского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 Уставом Радченского сельского поселения Богучарского муниципального района Воронежской области, на безвозмездной основе.</w:t>
      </w:r>
    </w:p>
    <w:p w:rsidR="0031532A" w:rsidRPr="0031532A" w:rsidRDefault="0031532A" w:rsidP="001C2353">
      <w:pPr>
        <w:pStyle w:val="a3"/>
        <w:ind w:firstLine="567"/>
        <w:jc w:val="both"/>
      </w:pPr>
      <w:r w:rsidRPr="0031532A">
        <w:t>1.3. Отраслевым (функциональным) органом, осуществляющим координационную деятельность, связанную с выполнением положений настоящего Порядка,  является администрация Радченского сельского поселения Богучарского муниципального района Воронежской области (далее по тексту - администрация).</w:t>
      </w:r>
    </w:p>
    <w:p w:rsidR="0031532A" w:rsidRPr="0031532A" w:rsidRDefault="0031532A" w:rsidP="001C2353">
      <w:pPr>
        <w:pStyle w:val="a3"/>
        <w:ind w:firstLine="567"/>
        <w:jc w:val="both"/>
      </w:pPr>
      <w:r w:rsidRPr="0031532A">
        <w:t>2. Виды консультационной и организационной поддержки субъектам малого и среднего предпринимательства</w:t>
      </w:r>
    </w:p>
    <w:p w:rsidR="0031532A" w:rsidRPr="0031532A" w:rsidRDefault="0031532A" w:rsidP="001C2353">
      <w:pPr>
        <w:pStyle w:val="a3"/>
        <w:ind w:firstLine="567"/>
        <w:jc w:val="both"/>
      </w:pPr>
      <w:r w:rsidRPr="0031532A">
        <w:lastRenderedPageBreak/>
        <w:t>2.1. Консультационная поддержка субъектам малого и среднего предпринимательства оказывается администрацией в виде предоставления следующих услуг:</w:t>
      </w:r>
    </w:p>
    <w:p w:rsidR="0031532A" w:rsidRPr="0031532A" w:rsidRDefault="0031532A" w:rsidP="001C2353">
      <w:pPr>
        <w:pStyle w:val="a3"/>
        <w:ind w:firstLine="567"/>
        <w:jc w:val="both"/>
      </w:pPr>
      <w:r w:rsidRPr="0031532A">
        <w:t>1) консультирование по вопросам:</w:t>
      </w:r>
    </w:p>
    <w:p w:rsidR="0031532A" w:rsidRPr="0031532A" w:rsidRDefault="0031532A" w:rsidP="001C2353">
      <w:pPr>
        <w:pStyle w:val="a3"/>
        <w:ind w:firstLine="567"/>
        <w:jc w:val="both"/>
      </w:pPr>
      <w:r w:rsidRPr="0031532A">
        <w:t>- соблюдения трудового законодательства;</w:t>
      </w:r>
    </w:p>
    <w:p w:rsidR="0031532A" w:rsidRPr="0031532A" w:rsidRDefault="0031532A" w:rsidP="001C2353">
      <w:pPr>
        <w:pStyle w:val="a3"/>
        <w:ind w:firstLine="567"/>
        <w:jc w:val="both"/>
      </w:pPr>
      <w:r w:rsidRPr="0031532A">
        <w:t>- лицензирования отдельных видов деятельности;</w:t>
      </w:r>
    </w:p>
    <w:p w:rsidR="0031532A" w:rsidRPr="0031532A" w:rsidRDefault="0031532A" w:rsidP="001C2353">
      <w:pPr>
        <w:pStyle w:val="a3"/>
        <w:ind w:firstLine="567"/>
        <w:jc w:val="both"/>
      </w:pPr>
      <w:r w:rsidRPr="0031532A">
        <w:t>- налогообложения;</w:t>
      </w:r>
    </w:p>
    <w:p w:rsidR="0031532A" w:rsidRPr="0031532A" w:rsidRDefault="0031532A" w:rsidP="001C2353">
      <w:pPr>
        <w:pStyle w:val="a3"/>
        <w:ind w:firstLine="567"/>
        <w:jc w:val="both"/>
      </w:pPr>
      <w:r w:rsidRPr="0031532A">
        <w:t>- ценообразования;</w:t>
      </w:r>
    </w:p>
    <w:p w:rsidR="0031532A" w:rsidRPr="0031532A" w:rsidRDefault="0031532A" w:rsidP="001C2353">
      <w:pPr>
        <w:pStyle w:val="a3"/>
        <w:ind w:firstLine="567"/>
        <w:jc w:val="both"/>
      </w:pPr>
      <w:r w:rsidRPr="0031532A">
        <w:t>- порядка организации торговли и бытового обслуживания;</w:t>
      </w:r>
    </w:p>
    <w:p w:rsidR="0031532A" w:rsidRPr="0031532A" w:rsidRDefault="0031532A" w:rsidP="001C2353">
      <w:pPr>
        <w:pStyle w:val="a3"/>
        <w:ind w:firstLine="567"/>
        <w:jc w:val="both"/>
      </w:pPr>
      <w:r w:rsidRPr="0031532A">
        <w:t>- аренды муниципального имущества и земельных участков;</w:t>
      </w:r>
    </w:p>
    <w:p w:rsidR="0031532A" w:rsidRPr="0031532A" w:rsidRDefault="0031532A" w:rsidP="001C2353">
      <w:pPr>
        <w:pStyle w:val="a3"/>
        <w:ind w:firstLine="567"/>
        <w:jc w:val="both"/>
      </w:pPr>
      <w:r w:rsidRPr="0031532A">
        <w:t>- участия в конкурсах на размещение муниципального заказа;</w:t>
      </w:r>
    </w:p>
    <w:p w:rsidR="0031532A" w:rsidRPr="0031532A" w:rsidRDefault="0031532A" w:rsidP="001C2353">
      <w:pPr>
        <w:pStyle w:val="a3"/>
        <w:ind w:firstLine="567"/>
        <w:jc w:val="both"/>
      </w:pPr>
      <w:r w:rsidRPr="0031532A">
        <w:t>- условий проведения конкурсов инвестиционных проектов для оказания бюджетной поддержки;</w:t>
      </w:r>
    </w:p>
    <w:p w:rsidR="0031532A" w:rsidRPr="0031532A" w:rsidRDefault="0031532A" w:rsidP="001C2353">
      <w:pPr>
        <w:pStyle w:val="a3"/>
        <w:ind w:firstLine="567"/>
        <w:jc w:val="both"/>
      </w:pPr>
      <w:r w:rsidRPr="0031532A">
        <w:t>- создания ассоциаций (союзов) субъектов малого и среднего предпринимательства;</w:t>
      </w:r>
    </w:p>
    <w:p w:rsidR="0031532A" w:rsidRPr="0031532A" w:rsidRDefault="0031532A" w:rsidP="001C2353">
      <w:pPr>
        <w:pStyle w:val="a3"/>
        <w:ind w:firstLine="567"/>
        <w:jc w:val="both"/>
      </w:pPr>
      <w:r w:rsidRPr="0031532A">
        <w:t>2) обеспечение субъектов малого и среднего предпринимательства доступной адресной информацией о структурах, контролирующих их деятельность, оказывающих различные услуги в ведении бизнеса, занимающихся поддержкой развития малого бизнеса;</w:t>
      </w:r>
    </w:p>
    <w:p w:rsidR="0031532A" w:rsidRPr="0031532A" w:rsidRDefault="0031532A" w:rsidP="001C2353">
      <w:pPr>
        <w:pStyle w:val="a3"/>
        <w:ind w:firstLine="567"/>
        <w:jc w:val="both"/>
      </w:pPr>
      <w:r w:rsidRPr="0031532A">
        <w:t>3)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31532A" w:rsidRPr="0031532A" w:rsidRDefault="0031532A" w:rsidP="001C2353">
      <w:pPr>
        <w:pStyle w:val="a3"/>
        <w:ind w:firstLine="567"/>
        <w:jc w:val="both"/>
      </w:pPr>
      <w:r w:rsidRPr="0031532A">
        <w:t>4) организация доступа субъектов малого и среднего предпринимательства к участию в конкурсах на размещение муниципального заказа;</w:t>
      </w:r>
    </w:p>
    <w:p w:rsidR="0031532A" w:rsidRPr="0031532A" w:rsidRDefault="0031532A" w:rsidP="001C2353">
      <w:pPr>
        <w:pStyle w:val="a3"/>
        <w:ind w:firstLine="567"/>
        <w:jc w:val="both"/>
      </w:pPr>
      <w:r w:rsidRPr="0031532A">
        <w:t>5) предоставление информации о проводимых выставках, ярмарках, семинарах;</w:t>
      </w:r>
    </w:p>
    <w:p w:rsidR="0031532A" w:rsidRPr="0031532A" w:rsidRDefault="0031532A" w:rsidP="001C2353">
      <w:pPr>
        <w:pStyle w:val="a3"/>
        <w:ind w:firstLine="567"/>
        <w:jc w:val="both"/>
      </w:pPr>
      <w:r w:rsidRPr="0031532A">
        <w:t xml:space="preserve">6) организация работы на официальном сайте администрации </w:t>
      </w:r>
      <w:proofErr w:type="gramStart"/>
      <w:r w:rsidRPr="0031532A">
        <w:t>муниципального</w:t>
      </w:r>
      <w:proofErr w:type="gramEnd"/>
      <w:r w:rsidRPr="0031532A">
        <w:t xml:space="preserve"> района в сети Интернет, с обязательной публикацией следующей информации:</w:t>
      </w:r>
    </w:p>
    <w:p w:rsidR="0031532A" w:rsidRPr="0031532A" w:rsidRDefault="0031532A" w:rsidP="001C2353">
      <w:pPr>
        <w:pStyle w:val="a3"/>
        <w:ind w:firstLine="567"/>
        <w:jc w:val="both"/>
      </w:pPr>
      <w:r w:rsidRPr="0031532A">
        <w:t>- муниципальных правовых актов, регулирующих деятельность субъектов малого и среднего предпринимательства;</w:t>
      </w:r>
    </w:p>
    <w:p w:rsidR="0031532A" w:rsidRPr="0031532A" w:rsidRDefault="0031532A" w:rsidP="001C2353">
      <w:pPr>
        <w:pStyle w:val="a3"/>
        <w:ind w:firstLine="567"/>
        <w:jc w:val="both"/>
      </w:pPr>
      <w:r w:rsidRPr="0031532A">
        <w:t>- форм типовых документов о регистрации субъектов малого и среднего предпринимательства;</w:t>
      </w:r>
    </w:p>
    <w:p w:rsidR="0031532A" w:rsidRPr="0031532A" w:rsidRDefault="0031532A" w:rsidP="001C2353">
      <w:pPr>
        <w:pStyle w:val="a3"/>
        <w:ind w:firstLine="567"/>
        <w:jc w:val="both"/>
      </w:pPr>
      <w:r w:rsidRPr="0031532A">
        <w:t>- типовых договоров (по видам договоров);</w:t>
      </w:r>
    </w:p>
    <w:p w:rsidR="0031532A" w:rsidRPr="0031532A" w:rsidRDefault="0031532A" w:rsidP="001C2353">
      <w:pPr>
        <w:pStyle w:val="a3"/>
        <w:ind w:firstLine="567"/>
        <w:jc w:val="both"/>
      </w:pPr>
      <w:proofErr w:type="gramStart"/>
      <w:r w:rsidRPr="0031532A">
        <w:t>- персональной информации о субъектах малого и среднего предпринимательства, их адресах и контактах, производимых товарах и оказываемых услугах (в соответствии с официальным обращением соответствующего субъекта малого предпринимательства, выраженным в форме заявления, представляемого в администрацию.</w:t>
      </w:r>
      <w:proofErr w:type="gramEnd"/>
    </w:p>
    <w:p w:rsidR="0031532A" w:rsidRPr="0031532A" w:rsidRDefault="0031532A" w:rsidP="001C2353">
      <w:pPr>
        <w:pStyle w:val="a3"/>
        <w:ind w:firstLine="567"/>
        <w:jc w:val="both"/>
      </w:pPr>
      <w:bookmarkStart w:id="2" w:name="Par102"/>
      <w:bookmarkEnd w:id="2"/>
      <w:r w:rsidRPr="0031532A">
        <w:t>2.2. Организационная поддержка субъектов малого и среднего предпринимательства оказывается администрацией в виде:</w:t>
      </w:r>
    </w:p>
    <w:p w:rsidR="0031532A" w:rsidRPr="0031532A" w:rsidRDefault="0031532A" w:rsidP="001C2353">
      <w:pPr>
        <w:pStyle w:val="a3"/>
        <w:ind w:firstLine="567"/>
        <w:jc w:val="both"/>
      </w:pPr>
      <w:r w:rsidRPr="0031532A">
        <w:t>1) помощи в проведении мероприятий рекламно-выставочного характера;</w:t>
      </w:r>
    </w:p>
    <w:p w:rsidR="0031532A" w:rsidRPr="0031532A" w:rsidRDefault="0031532A" w:rsidP="001C2353">
      <w:pPr>
        <w:pStyle w:val="a3"/>
        <w:ind w:firstLine="567"/>
        <w:jc w:val="both"/>
      </w:pPr>
      <w:r w:rsidRPr="0031532A">
        <w:t>2) проведения выставок, ярмарок, конкурсов среди субъектов малого и среднего предпринимательства, содействия в участии предпринимателей сельского поселения в региональных и федеральных мероприятиях рекламно-выставочного характера;</w:t>
      </w:r>
    </w:p>
    <w:p w:rsidR="0031532A" w:rsidRPr="0031532A" w:rsidRDefault="0031532A" w:rsidP="001C2353">
      <w:pPr>
        <w:pStyle w:val="a3"/>
        <w:ind w:firstLine="567"/>
        <w:jc w:val="both"/>
      </w:pPr>
      <w:r w:rsidRPr="0031532A">
        <w:t>3) помощи субъектам инфраструктуры малого бизнеса в организации и проведении конференций, семинаров, круглых столов;</w:t>
      </w:r>
    </w:p>
    <w:p w:rsidR="0031532A" w:rsidRPr="0031532A" w:rsidRDefault="0031532A" w:rsidP="001C2353">
      <w:pPr>
        <w:pStyle w:val="a3"/>
        <w:ind w:firstLine="567"/>
        <w:jc w:val="both"/>
      </w:pPr>
      <w:r w:rsidRPr="0031532A">
        <w:t>4) сотрудничества со СМИ, публикаций статей в поддержку развития малого и среднего предпринимательства и формирования положительного имиджа предпринимателя Радченского сельского поселения Богучарского муниципального района Воронежской области;</w:t>
      </w:r>
    </w:p>
    <w:p w:rsidR="0031532A" w:rsidRPr="0031532A" w:rsidRDefault="0031532A" w:rsidP="001C2353">
      <w:pPr>
        <w:pStyle w:val="a3"/>
        <w:ind w:firstLine="567"/>
        <w:jc w:val="both"/>
      </w:pPr>
      <w:r w:rsidRPr="0031532A">
        <w:t>5) сотрудничества с организациями инфраструктуры поддержки малого и среднего предпринимательства на территории Радченского сельского поселения Богучарского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w:t>
      </w:r>
    </w:p>
    <w:p w:rsidR="0031532A" w:rsidRPr="0031532A" w:rsidRDefault="0031532A" w:rsidP="001C2353">
      <w:pPr>
        <w:pStyle w:val="a3"/>
        <w:ind w:firstLine="567"/>
        <w:jc w:val="both"/>
      </w:pPr>
      <w:r w:rsidRPr="0031532A">
        <w:t>6) помощи в издании методической и справочной литературы по вопросам малого и среднего предпринимательства.</w:t>
      </w:r>
    </w:p>
    <w:p w:rsidR="0031532A" w:rsidRPr="0031532A" w:rsidRDefault="0031532A" w:rsidP="001C2353">
      <w:pPr>
        <w:pStyle w:val="a3"/>
        <w:ind w:firstLine="567"/>
        <w:jc w:val="both"/>
      </w:pPr>
      <w:r w:rsidRPr="0031532A">
        <w:t xml:space="preserve">3. Механизм оказания </w:t>
      </w:r>
      <w:proofErr w:type="gramStart"/>
      <w:r w:rsidRPr="0031532A">
        <w:t>консультационной</w:t>
      </w:r>
      <w:proofErr w:type="gramEnd"/>
      <w:r w:rsidRPr="0031532A">
        <w:t xml:space="preserve"> и организационной </w:t>
      </w:r>
    </w:p>
    <w:p w:rsidR="0031532A" w:rsidRPr="0031532A" w:rsidRDefault="0031532A" w:rsidP="001C2353">
      <w:pPr>
        <w:pStyle w:val="a3"/>
        <w:ind w:firstLine="567"/>
        <w:jc w:val="both"/>
      </w:pPr>
      <w:r w:rsidRPr="0031532A">
        <w:t>поддержки субъектам малого и среднего предпринимательства</w:t>
      </w:r>
    </w:p>
    <w:p w:rsidR="0031532A" w:rsidRPr="0031532A" w:rsidRDefault="0031532A" w:rsidP="001C2353">
      <w:pPr>
        <w:pStyle w:val="a3"/>
        <w:ind w:firstLine="567"/>
        <w:jc w:val="both"/>
      </w:pPr>
      <w:r w:rsidRPr="0031532A">
        <w:t>3.1. Консультационная поддержка субъектов малого и среднего предпринимательства оказывается администрацией в следующих формах:</w:t>
      </w:r>
    </w:p>
    <w:p w:rsidR="0031532A" w:rsidRPr="0031532A" w:rsidRDefault="0031532A" w:rsidP="001C2353">
      <w:pPr>
        <w:pStyle w:val="a3"/>
        <w:ind w:firstLine="567"/>
        <w:jc w:val="both"/>
      </w:pPr>
      <w:r w:rsidRPr="0031532A">
        <w:lastRenderedPageBreak/>
        <w:t>- в устной форме - лицам, обратившимся в администрацию посредством телефонной связи или лично;</w:t>
      </w:r>
    </w:p>
    <w:p w:rsidR="0031532A" w:rsidRPr="0031532A" w:rsidRDefault="0031532A" w:rsidP="001C2353">
      <w:pPr>
        <w:pStyle w:val="a3"/>
        <w:ind w:firstLine="567"/>
        <w:jc w:val="both"/>
      </w:pPr>
      <w:r w:rsidRPr="0031532A">
        <w:t>- в письменной форме - юридическим и физическим лицам по письменным запросам;</w:t>
      </w:r>
    </w:p>
    <w:p w:rsidR="0031532A" w:rsidRPr="0031532A" w:rsidRDefault="0031532A" w:rsidP="001C2353">
      <w:pPr>
        <w:pStyle w:val="a3"/>
        <w:ind w:firstLine="567"/>
        <w:jc w:val="both"/>
      </w:pPr>
      <w:r w:rsidRPr="0031532A">
        <w:t>- в обзорно-ознакомительной форме - путем размещения информации на стенде, в информационных листках (ответы на популярные вопросы, образцы правовых и деловых документов, правила делового этикета и пр.);</w:t>
      </w:r>
    </w:p>
    <w:p w:rsidR="0031532A" w:rsidRPr="0031532A" w:rsidRDefault="0031532A" w:rsidP="001C2353">
      <w:pPr>
        <w:pStyle w:val="a3"/>
        <w:ind w:firstLine="567"/>
        <w:jc w:val="both"/>
      </w:pPr>
      <w:r w:rsidRPr="0031532A">
        <w:t>- в электронной форме - ответы на вопросы посредством электронной почты в режиме «вопрос-ответ», путем размещения информации на официальном сайте администрации  в сети Интернет;</w:t>
      </w:r>
    </w:p>
    <w:p w:rsidR="0031532A" w:rsidRPr="0031532A" w:rsidRDefault="0031532A" w:rsidP="001C2353">
      <w:pPr>
        <w:pStyle w:val="a3"/>
        <w:ind w:firstLine="567"/>
        <w:jc w:val="both"/>
      </w:pPr>
      <w:r w:rsidRPr="0031532A">
        <w:t>- в средствах массовой информации - в виде объявлений, выступлений представителей органов местного самоуправления сельского поселения по проблемам предпринимательства; участия в программах на радио и телевидении.</w:t>
      </w:r>
    </w:p>
    <w:p w:rsidR="0031532A" w:rsidRPr="0031532A" w:rsidRDefault="0031532A" w:rsidP="001C2353">
      <w:pPr>
        <w:pStyle w:val="a3"/>
        <w:ind w:firstLine="567"/>
        <w:jc w:val="both"/>
      </w:pPr>
      <w:r w:rsidRPr="0031532A">
        <w:t>3.2.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31532A" w:rsidRPr="0031532A" w:rsidRDefault="0031532A" w:rsidP="001C2353">
      <w:pPr>
        <w:pStyle w:val="a3"/>
        <w:ind w:firstLine="567"/>
        <w:jc w:val="both"/>
      </w:pPr>
      <w:r w:rsidRPr="0031532A">
        <w:t xml:space="preserve">3.3. Организационная поддержка субъектам малого и среднего предпринимательства оказывается администрацией как по мере обращения (в устной или письменной форме) субъектов малого и среднего предпринимательства, так и по инициативе администрации, в рамках мероприятий, предусмотренных </w:t>
      </w:r>
      <w:hyperlink r:id="rId6" w:anchor="Par102#Par102" w:history="1">
        <w:r w:rsidRPr="0031532A">
          <w:rPr>
            <w:rStyle w:val="af0"/>
            <w:color w:val="auto"/>
          </w:rPr>
          <w:t>п. 2.2</w:t>
        </w:r>
      </w:hyperlink>
      <w:r w:rsidRPr="0031532A">
        <w:t>. настоящего Порядка.</w:t>
      </w:r>
    </w:p>
    <w:p w:rsidR="0031532A" w:rsidRPr="0031532A" w:rsidRDefault="0031532A" w:rsidP="001C2353">
      <w:pPr>
        <w:pStyle w:val="a3"/>
        <w:ind w:firstLine="567"/>
        <w:jc w:val="both"/>
      </w:pPr>
      <w:r w:rsidRPr="0031532A">
        <w:t xml:space="preserve">4. Порядок обобщения и учета обращений субъектов малого </w:t>
      </w:r>
    </w:p>
    <w:p w:rsidR="0031532A" w:rsidRPr="0031532A" w:rsidRDefault="0031532A" w:rsidP="001C2353">
      <w:pPr>
        <w:pStyle w:val="a3"/>
        <w:ind w:firstLine="567"/>
        <w:jc w:val="both"/>
      </w:pPr>
      <w:r w:rsidRPr="0031532A">
        <w:t>и среднего предпринимательства</w:t>
      </w:r>
    </w:p>
    <w:p w:rsidR="0031532A" w:rsidRPr="0031532A" w:rsidRDefault="0031532A" w:rsidP="001C2353">
      <w:pPr>
        <w:pStyle w:val="a3"/>
        <w:ind w:firstLine="567"/>
        <w:jc w:val="both"/>
      </w:pPr>
      <w:r w:rsidRPr="0031532A">
        <w:t xml:space="preserve">4.1. Администрация ведет учет обращений субъектов малого и среднего предпринимательства, оказанных консультационных услуг и организационной поддержки субъектам малого предпринимательства по формам согласно </w:t>
      </w:r>
      <w:hyperlink r:id="rId7" w:anchor="Par187#Par187" w:history="1">
        <w:r w:rsidRPr="0031532A">
          <w:t>приложению</w:t>
        </w:r>
      </w:hyperlink>
      <w:r w:rsidRPr="0031532A">
        <w:t xml:space="preserve"> к настоящему Порядку.</w:t>
      </w:r>
    </w:p>
    <w:p w:rsidR="0031532A" w:rsidRPr="0031532A" w:rsidRDefault="0031532A" w:rsidP="001C2353">
      <w:pPr>
        <w:pStyle w:val="a3"/>
        <w:ind w:firstLine="567"/>
        <w:jc w:val="both"/>
      </w:pPr>
      <w:r w:rsidRPr="0031532A">
        <w:t xml:space="preserve">4.2. </w:t>
      </w:r>
      <w:proofErr w:type="gramStart"/>
      <w:r w:rsidRPr="0031532A">
        <w:t>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 следующего за отчетным кварталом, готовит сводную аналитическую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w:t>
      </w:r>
      <w:proofErr w:type="gramEnd"/>
    </w:p>
    <w:p w:rsidR="0031532A" w:rsidRPr="0031532A" w:rsidRDefault="0031532A" w:rsidP="001C2353">
      <w:pPr>
        <w:pStyle w:val="a3"/>
        <w:ind w:firstLine="567"/>
        <w:jc w:val="both"/>
      </w:pPr>
      <w:r w:rsidRPr="0031532A">
        <w:t>4.3.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w:t>
      </w:r>
    </w:p>
    <w:p w:rsidR="0031532A" w:rsidRPr="0031532A" w:rsidRDefault="0031532A" w:rsidP="001C2353">
      <w:pPr>
        <w:pStyle w:val="a3"/>
        <w:ind w:firstLine="567"/>
        <w:jc w:val="both"/>
      </w:pPr>
      <w:r w:rsidRPr="0031532A">
        <w:t>- выявления приоритетов развития малого и среднего предпринимательства на территории сельского поселения;</w:t>
      </w:r>
    </w:p>
    <w:p w:rsidR="0031532A" w:rsidRPr="0031532A" w:rsidRDefault="0031532A" w:rsidP="001C2353">
      <w:pPr>
        <w:pStyle w:val="a3"/>
        <w:ind w:firstLine="567"/>
        <w:jc w:val="both"/>
      </w:pPr>
      <w:r w:rsidRPr="0031532A">
        <w:t xml:space="preserve">- дальнейшего совершенствования </w:t>
      </w:r>
      <w:proofErr w:type="gramStart"/>
      <w:r w:rsidRPr="0031532A">
        <w:t>работы организаций инфраструктуры поддержки субъектов малого</w:t>
      </w:r>
      <w:proofErr w:type="gramEnd"/>
      <w:r w:rsidRPr="0031532A">
        <w:t xml:space="preserve"> и среднего предпринимательства на территории сельского поселения;</w:t>
      </w:r>
    </w:p>
    <w:p w:rsidR="0031532A" w:rsidRPr="0031532A" w:rsidRDefault="0031532A" w:rsidP="001C2353">
      <w:pPr>
        <w:pStyle w:val="a3"/>
        <w:ind w:firstLine="567"/>
        <w:jc w:val="both"/>
      </w:pPr>
      <w:r w:rsidRPr="0031532A">
        <w:t>-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w:t>
      </w:r>
    </w:p>
    <w:p w:rsidR="0031532A" w:rsidRDefault="0031532A" w:rsidP="001C2353">
      <w:pPr>
        <w:pStyle w:val="a3"/>
        <w:ind w:firstLine="567"/>
        <w:jc w:val="both"/>
      </w:pPr>
      <w:r w:rsidRPr="0031532A">
        <w:t>- разработки прогноза социально-экономического развития сельского поселения на краткосрочную и среднесрочную перспективы.</w:t>
      </w:r>
    </w:p>
    <w:p w:rsidR="001C2353" w:rsidRPr="0031532A" w:rsidRDefault="001C2353" w:rsidP="001C2353">
      <w:pPr>
        <w:pStyle w:val="a3"/>
        <w:ind w:firstLine="567"/>
        <w:jc w:val="both"/>
      </w:pPr>
    </w:p>
    <w:p w:rsidR="0031532A" w:rsidRPr="0031532A" w:rsidRDefault="0031532A" w:rsidP="001C2353">
      <w:pPr>
        <w:pStyle w:val="a3"/>
        <w:jc w:val="center"/>
        <w:rPr>
          <w:snapToGrid w:val="0"/>
        </w:rPr>
      </w:pPr>
      <w:r w:rsidRPr="0031532A">
        <w:rPr>
          <w:snapToGrid w:val="0"/>
        </w:rPr>
        <w:t>АДМИНИСТРАЦИЯ</w:t>
      </w:r>
    </w:p>
    <w:p w:rsidR="0031532A" w:rsidRPr="0031532A" w:rsidRDefault="0031532A" w:rsidP="001C2353">
      <w:pPr>
        <w:pStyle w:val="a3"/>
        <w:jc w:val="center"/>
        <w:rPr>
          <w:snapToGrid w:val="0"/>
        </w:rPr>
      </w:pPr>
      <w:r w:rsidRPr="0031532A">
        <w:rPr>
          <w:snapToGrid w:val="0"/>
        </w:rPr>
        <w:t>РАДЧЕНСКОГО СЕЛЬСКОГО ПОСЕЛЕНИЯ</w:t>
      </w:r>
    </w:p>
    <w:p w:rsidR="0031532A" w:rsidRPr="0031532A" w:rsidRDefault="0031532A" w:rsidP="001C2353">
      <w:pPr>
        <w:pStyle w:val="a3"/>
        <w:jc w:val="center"/>
        <w:rPr>
          <w:snapToGrid w:val="0"/>
        </w:rPr>
      </w:pPr>
      <w:r w:rsidRPr="0031532A">
        <w:rPr>
          <w:snapToGrid w:val="0"/>
        </w:rPr>
        <w:t>БОГУЧАРСКОГО МУНИЦИПАЛЬНОГО РАЙОНА</w:t>
      </w:r>
    </w:p>
    <w:p w:rsidR="0031532A" w:rsidRPr="0031532A" w:rsidRDefault="0031532A" w:rsidP="001C2353">
      <w:pPr>
        <w:pStyle w:val="a3"/>
        <w:jc w:val="center"/>
        <w:rPr>
          <w:snapToGrid w:val="0"/>
        </w:rPr>
      </w:pPr>
      <w:r w:rsidRPr="0031532A">
        <w:rPr>
          <w:snapToGrid w:val="0"/>
        </w:rPr>
        <w:t>ВОРОНЕЖСКОЙ ОБЛАСТИ</w:t>
      </w:r>
    </w:p>
    <w:p w:rsidR="0031532A" w:rsidRPr="0031532A" w:rsidRDefault="0031532A" w:rsidP="001C2353">
      <w:pPr>
        <w:pStyle w:val="a3"/>
        <w:jc w:val="center"/>
        <w:rPr>
          <w:snapToGrid w:val="0"/>
        </w:rPr>
      </w:pPr>
      <w:r w:rsidRPr="0031532A">
        <w:rPr>
          <w:snapToGrid w:val="0"/>
        </w:rPr>
        <w:t>ПОСТАНОВЛЕНИЕ</w:t>
      </w:r>
    </w:p>
    <w:p w:rsidR="0031532A" w:rsidRPr="0031532A" w:rsidRDefault="0031532A" w:rsidP="0031532A">
      <w:pPr>
        <w:pStyle w:val="a3"/>
      </w:pPr>
    </w:p>
    <w:p w:rsidR="0031532A" w:rsidRPr="0031532A" w:rsidRDefault="0031532A" w:rsidP="0031532A">
      <w:pPr>
        <w:pStyle w:val="a3"/>
        <w:rPr>
          <w:rStyle w:val="FontStyle11"/>
          <w:sz w:val="24"/>
          <w:szCs w:val="24"/>
        </w:rPr>
      </w:pPr>
      <w:r w:rsidRPr="0031532A">
        <w:rPr>
          <w:rStyle w:val="FontStyle11"/>
          <w:sz w:val="24"/>
          <w:szCs w:val="24"/>
        </w:rPr>
        <w:t>от « 24 »  июля  2023 года № 35</w:t>
      </w:r>
    </w:p>
    <w:p w:rsidR="0031532A" w:rsidRPr="0031532A" w:rsidRDefault="0031532A" w:rsidP="0031532A">
      <w:pPr>
        <w:pStyle w:val="a3"/>
        <w:rPr>
          <w:rStyle w:val="FontStyle11"/>
          <w:sz w:val="24"/>
          <w:szCs w:val="24"/>
        </w:rPr>
      </w:pPr>
      <w:r w:rsidRPr="0031532A">
        <w:rPr>
          <w:rStyle w:val="FontStyle11"/>
          <w:sz w:val="24"/>
          <w:szCs w:val="24"/>
        </w:rPr>
        <w:t>с</w:t>
      </w:r>
      <w:proofErr w:type="gramStart"/>
      <w:r w:rsidRPr="0031532A">
        <w:rPr>
          <w:rStyle w:val="FontStyle11"/>
          <w:sz w:val="24"/>
          <w:szCs w:val="24"/>
        </w:rPr>
        <w:t>.Р</w:t>
      </w:r>
      <w:proofErr w:type="gramEnd"/>
      <w:r w:rsidRPr="0031532A">
        <w:rPr>
          <w:rStyle w:val="FontStyle11"/>
          <w:sz w:val="24"/>
          <w:szCs w:val="24"/>
        </w:rPr>
        <w:t>адченское</w:t>
      </w:r>
    </w:p>
    <w:p w:rsidR="0031532A" w:rsidRPr="0031532A" w:rsidRDefault="0031532A" w:rsidP="0031532A">
      <w:pPr>
        <w:pStyle w:val="a3"/>
      </w:pPr>
      <w:r w:rsidRPr="0031532A">
        <w:t>Об утверждении положения «О порядке содержания и ремонта автомобильных дорог общего пользования местного значения Радченского сельского поселения Богучарского муниципального района Воронежской области»</w:t>
      </w:r>
    </w:p>
    <w:p w:rsidR="0031532A" w:rsidRPr="0031532A" w:rsidRDefault="0031532A" w:rsidP="0031532A">
      <w:pPr>
        <w:pStyle w:val="a3"/>
      </w:pPr>
    </w:p>
    <w:p w:rsidR="0031532A" w:rsidRPr="0031532A" w:rsidRDefault="0031532A" w:rsidP="001C2353">
      <w:pPr>
        <w:pStyle w:val="a3"/>
        <w:ind w:firstLine="567"/>
        <w:jc w:val="both"/>
      </w:pPr>
      <w:proofErr w:type="gramStart"/>
      <w:r w:rsidRPr="0031532A">
        <w:t>В соответствии с Федеральными законами от 06.10.2003 №131 - ФЗ «Об общих принципах организации местного самоуправления в Российской Федерации», от 08.11.2007 г. № 257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w:t>
      </w:r>
      <w:proofErr w:type="gramEnd"/>
      <w:r w:rsidRPr="0031532A">
        <w:t xml:space="preserve"> постановляет:</w:t>
      </w:r>
    </w:p>
    <w:p w:rsidR="0031532A" w:rsidRPr="0031532A" w:rsidRDefault="0031532A" w:rsidP="001C2353">
      <w:pPr>
        <w:pStyle w:val="a3"/>
        <w:ind w:firstLine="567"/>
        <w:jc w:val="both"/>
      </w:pPr>
    </w:p>
    <w:p w:rsidR="0031532A" w:rsidRPr="0031532A" w:rsidRDefault="0031532A" w:rsidP="001C2353">
      <w:pPr>
        <w:pStyle w:val="a3"/>
        <w:ind w:firstLine="567"/>
        <w:jc w:val="both"/>
      </w:pPr>
      <w:r w:rsidRPr="0031532A">
        <w:t>1. Утвердить положение «О порядке содержания и ремонта автомобильных дорог общего пользования местного значения Радченского сельского поселения Богучарского муниципального района Воронежской области» согласно приложению.</w:t>
      </w:r>
    </w:p>
    <w:p w:rsidR="0031532A" w:rsidRPr="0031532A" w:rsidRDefault="0031532A" w:rsidP="001C2353">
      <w:pPr>
        <w:pStyle w:val="a3"/>
        <w:ind w:firstLine="567"/>
        <w:jc w:val="both"/>
      </w:pPr>
      <w:r w:rsidRPr="0031532A">
        <w:t>2. Опубликовать настоящее постановление в Вестнике органов местного самоуправления Радченского сельского поселения Богучарского муниципального района, и разместить на официальном сайте администрации Радченского сельского поселения Богучарского муниципального района в сети «Интернет».</w:t>
      </w:r>
    </w:p>
    <w:p w:rsidR="0031532A" w:rsidRPr="0031532A" w:rsidRDefault="0031532A" w:rsidP="001C2353">
      <w:pPr>
        <w:pStyle w:val="a3"/>
        <w:ind w:firstLine="567"/>
        <w:jc w:val="both"/>
      </w:pPr>
      <w:r w:rsidRPr="0031532A">
        <w:t xml:space="preserve">3. </w:t>
      </w:r>
      <w:proofErr w:type="gramStart"/>
      <w:r w:rsidRPr="0031532A">
        <w:t>Контроль за</w:t>
      </w:r>
      <w:proofErr w:type="gramEnd"/>
      <w:r w:rsidRPr="0031532A">
        <w:t xml:space="preserve"> выполнением данного постановления оставляю за собой.</w:t>
      </w:r>
    </w:p>
    <w:p w:rsidR="0031532A" w:rsidRPr="0031532A" w:rsidRDefault="0031532A" w:rsidP="0031532A">
      <w:pPr>
        <w:pStyle w:val="a3"/>
      </w:pPr>
      <w:r w:rsidRPr="0031532A">
        <w:tab/>
      </w:r>
    </w:p>
    <w:p w:rsidR="0031532A" w:rsidRPr="0031532A" w:rsidRDefault="0031532A" w:rsidP="0031532A">
      <w:pPr>
        <w:pStyle w:val="a3"/>
      </w:pPr>
      <w:r w:rsidRPr="0031532A">
        <w:t xml:space="preserve">Глава Радченского сельского поселения </w:t>
      </w:r>
    </w:p>
    <w:p w:rsidR="0031532A" w:rsidRPr="0031532A" w:rsidRDefault="0031532A" w:rsidP="0031532A">
      <w:pPr>
        <w:pStyle w:val="a3"/>
      </w:pPr>
      <w:r w:rsidRPr="0031532A">
        <w:t>Богучарского муниципального района Воронежской области                              Н.А. Рыбянцев</w:t>
      </w:r>
    </w:p>
    <w:p w:rsidR="0031532A" w:rsidRPr="0031532A" w:rsidRDefault="0031532A" w:rsidP="001C2353">
      <w:pPr>
        <w:pStyle w:val="a3"/>
        <w:jc w:val="right"/>
      </w:pPr>
      <w:r w:rsidRPr="0031532A">
        <w:t>Приложение № 1</w:t>
      </w:r>
    </w:p>
    <w:p w:rsidR="0031532A" w:rsidRPr="0031532A" w:rsidRDefault="0031532A" w:rsidP="001C2353">
      <w:pPr>
        <w:pStyle w:val="a3"/>
        <w:jc w:val="right"/>
      </w:pPr>
      <w:r w:rsidRPr="0031532A">
        <w:t>к постановлению администрации</w:t>
      </w:r>
    </w:p>
    <w:p w:rsidR="0031532A" w:rsidRPr="0031532A" w:rsidRDefault="0031532A" w:rsidP="001C2353">
      <w:pPr>
        <w:pStyle w:val="a3"/>
        <w:jc w:val="right"/>
      </w:pPr>
      <w:r w:rsidRPr="0031532A">
        <w:t xml:space="preserve">Радченского  сельского поселения </w:t>
      </w:r>
    </w:p>
    <w:p w:rsidR="0031532A" w:rsidRPr="0031532A" w:rsidRDefault="0031532A" w:rsidP="001C2353">
      <w:pPr>
        <w:pStyle w:val="a3"/>
        <w:jc w:val="right"/>
      </w:pPr>
      <w:r w:rsidRPr="0031532A">
        <w:t xml:space="preserve">Богучарского муниципального района </w:t>
      </w:r>
    </w:p>
    <w:p w:rsidR="0031532A" w:rsidRPr="0031532A" w:rsidRDefault="0031532A" w:rsidP="001C2353">
      <w:pPr>
        <w:pStyle w:val="a3"/>
        <w:jc w:val="right"/>
      </w:pPr>
      <w:r w:rsidRPr="0031532A">
        <w:t xml:space="preserve">от  24.07. 2023 года №  34 </w:t>
      </w:r>
    </w:p>
    <w:p w:rsidR="0031532A" w:rsidRPr="0031532A" w:rsidRDefault="0031532A" w:rsidP="0031532A">
      <w:pPr>
        <w:pStyle w:val="a3"/>
      </w:pPr>
    </w:p>
    <w:p w:rsidR="0031532A" w:rsidRPr="0031532A" w:rsidRDefault="0031532A" w:rsidP="001C2353">
      <w:pPr>
        <w:pStyle w:val="a3"/>
        <w:jc w:val="center"/>
      </w:pPr>
      <w:r w:rsidRPr="0031532A">
        <w:t>Положение</w:t>
      </w:r>
    </w:p>
    <w:p w:rsidR="0031532A" w:rsidRPr="0031532A" w:rsidRDefault="0031532A" w:rsidP="001C2353">
      <w:pPr>
        <w:pStyle w:val="a3"/>
        <w:jc w:val="center"/>
      </w:pPr>
      <w:r w:rsidRPr="0031532A">
        <w:t>«О порядке содержания и ремонта автомобильных дорог общего пользования местного значения  Радченского сельского поселения Богучарского муниципального района Воронежской области»</w:t>
      </w:r>
    </w:p>
    <w:p w:rsidR="0031532A" w:rsidRPr="0031532A" w:rsidRDefault="0031532A" w:rsidP="0031532A">
      <w:pPr>
        <w:pStyle w:val="a3"/>
      </w:pPr>
    </w:p>
    <w:p w:rsidR="0031532A" w:rsidRPr="0031532A" w:rsidRDefault="0031532A" w:rsidP="001C2353">
      <w:pPr>
        <w:pStyle w:val="a3"/>
        <w:ind w:firstLine="567"/>
        <w:jc w:val="both"/>
      </w:pPr>
      <w:proofErr w:type="gramStart"/>
      <w:r w:rsidRPr="0031532A">
        <w:t>Настоящее Положение разработано в соответствии с Федеральными законами от 06.10.2003 №131 - ФЗ «Об общих принципах организации местного самоуправления в Российской Федерации», от 08.11.2007 г. № 257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и ремонта автомобильных дорог местного значения Радченского сельского поселения Богучарского муниципального</w:t>
      </w:r>
      <w:proofErr w:type="gramEnd"/>
      <w:r w:rsidRPr="0031532A">
        <w:t xml:space="preserve"> района Воронежской области.</w:t>
      </w:r>
    </w:p>
    <w:p w:rsidR="0031532A" w:rsidRPr="0031532A" w:rsidRDefault="0031532A" w:rsidP="001C2353">
      <w:pPr>
        <w:pStyle w:val="a3"/>
        <w:ind w:firstLine="567"/>
        <w:jc w:val="both"/>
      </w:pPr>
      <w:r w:rsidRPr="0031532A">
        <w:t>Глава 1. Общие положения</w:t>
      </w:r>
    </w:p>
    <w:p w:rsidR="0031532A" w:rsidRPr="0031532A" w:rsidRDefault="0031532A" w:rsidP="001C2353">
      <w:pPr>
        <w:pStyle w:val="a3"/>
        <w:ind w:firstLine="567"/>
        <w:jc w:val="both"/>
      </w:pPr>
      <w:r w:rsidRPr="0031532A">
        <w:t>Статья 1. Понятия, применяемые в настоящем Положении.</w:t>
      </w:r>
    </w:p>
    <w:p w:rsidR="0031532A" w:rsidRPr="0031532A" w:rsidRDefault="0031532A" w:rsidP="001C2353">
      <w:pPr>
        <w:pStyle w:val="a3"/>
        <w:ind w:firstLine="567"/>
        <w:jc w:val="both"/>
      </w:pPr>
      <w:r w:rsidRPr="0031532A">
        <w:t>В настоящем Положении используются следующие основные понятия:</w:t>
      </w:r>
    </w:p>
    <w:p w:rsidR="0031532A" w:rsidRPr="0031532A" w:rsidRDefault="0031532A" w:rsidP="001C2353">
      <w:pPr>
        <w:pStyle w:val="a3"/>
        <w:ind w:firstLine="567"/>
        <w:jc w:val="both"/>
      </w:pPr>
      <w:proofErr w:type="gramStart"/>
      <w:r w:rsidRPr="0031532A">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1532A" w:rsidRPr="0031532A" w:rsidRDefault="0031532A" w:rsidP="001C2353">
      <w:pPr>
        <w:pStyle w:val="a3"/>
        <w:ind w:firstLine="567"/>
        <w:jc w:val="both"/>
      </w:pPr>
      <w:r w:rsidRPr="0031532A">
        <w:t xml:space="preserve">- автомобильные дороги общего пользования местного значения Радченского сельского поселения Богучарского муниципального района Воронежской области — автомобильные дороги общего пользования в границах Радченского сельского поселения Богучарского муниципального района,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31532A" w:rsidRPr="0031532A" w:rsidRDefault="0031532A" w:rsidP="001C2353">
      <w:pPr>
        <w:pStyle w:val="a3"/>
        <w:ind w:firstLine="567"/>
        <w:jc w:val="both"/>
      </w:pPr>
      <w:r w:rsidRPr="0031532A">
        <w:t xml:space="preserve">- 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rsidR="0031532A" w:rsidRPr="0031532A" w:rsidRDefault="0031532A" w:rsidP="001C2353">
      <w:pPr>
        <w:pStyle w:val="a3"/>
        <w:ind w:firstLine="567"/>
        <w:jc w:val="both"/>
      </w:pPr>
      <w:r w:rsidRPr="0031532A">
        <w:lastRenderedPageBreak/>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1532A" w:rsidRPr="0031532A" w:rsidRDefault="0031532A" w:rsidP="001C2353">
      <w:pPr>
        <w:pStyle w:val="a3"/>
        <w:ind w:firstLine="567"/>
        <w:jc w:val="both"/>
      </w:pPr>
      <w:proofErr w:type="gramStart"/>
      <w:r w:rsidRPr="0031532A">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31532A" w:rsidRPr="0031532A" w:rsidRDefault="0031532A" w:rsidP="001C2353">
      <w:pPr>
        <w:pStyle w:val="a3"/>
        <w:ind w:firstLine="567"/>
        <w:jc w:val="both"/>
      </w:pPr>
      <w:r w:rsidRPr="0031532A">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1532A" w:rsidRPr="0031532A" w:rsidRDefault="0031532A" w:rsidP="001C2353">
      <w:pPr>
        <w:pStyle w:val="a3"/>
        <w:ind w:firstLine="567"/>
        <w:jc w:val="both"/>
      </w:pPr>
      <w:r w:rsidRPr="0031532A">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1532A" w:rsidRPr="0031532A" w:rsidRDefault="0031532A" w:rsidP="001C2353">
      <w:pPr>
        <w:pStyle w:val="a3"/>
        <w:ind w:firstLine="567"/>
        <w:jc w:val="both"/>
      </w:pPr>
      <w:r w:rsidRPr="0031532A">
        <w:t>Статья 2. Предмет регулирования настоящего Положения</w:t>
      </w:r>
    </w:p>
    <w:p w:rsidR="0031532A" w:rsidRPr="0031532A" w:rsidRDefault="0031532A" w:rsidP="001C2353">
      <w:pPr>
        <w:pStyle w:val="a3"/>
        <w:ind w:firstLine="567"/>
        <w:jc w:val="both"/>
      </w:pPr>
      <w:r w:rsidRPr="0031532A">
        <w:t xml:space="preserve">1. </w:t>
      </w:r>
      <w:proofErr w:type="gramStart"/>
      <w:r w:rsidRPr="0031532A">
        <w:t>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Радченского сельского поселения Богучарского муниципального района Воронежской области (далее — автомобильные дороги), включенных в перечень автомобильных дорог общего пользования местного значения Радченского сельского поселения Богучарского муниципального района Воронежской области (далее — Перечень автомобильных дорог местного значения).</w:t>
      </w:r>
      <w:proofErr w:type="gramEnd"/>
    </w:p>
    <w:p w:rsidR="0031532A" w:rsidRPr="0031532A" w:rsidRDefault="0031532A" w:rsidP="001C2353">
      <w:pPr>
        <w:pStyle w:val="a3"/>
        <w:ind w:firstLine="567"/>
        <w:jc w:val="both"/>
      </w:pPr>
      <w:r w:rsidRPr="0031532A">
        <w:t>2.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от 08.11.2007  № 257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31532A" w:rsidRPr="0031532A" w:rsidRDefault="0031532A" w:rsidP="001C2353">
      <w:pPr>
        <w:pStyle w:val="a3"/>
        <w:ind w:firstLine="567"/>
        <w:jc w:val="both"/>
      </w:pPr>
      <w:r w:rsidRPr="0031532A">
        <w:t>Статья 3. Цели содержания и ремонта автомобильных дорог</w:t>
      </w:r>
    </w:p>
    <w:p w:rsidR="0031532A" w:rsidRPr="0031532A" w:rsidRDefault="0031532A" w:rsidP="001C2353">
      <w:pPr>
        <w:pStyle w:val="a3"/>
        <w:ind w:firstLine="567"/>
        <w:jc w:val="both"/>
      </w:pPr>
      <w:r w:rsidRPr="0031532A">
        <w:t>- поддержание бесперебойного движения транспортных средств по автомобильным дорогам;</w:t>
      </w:r>
    </w:p>
    <w:p w:rsidR="0031532A" w:rsidRPr="0031532A" w:rsidRDefault="0031532A" w:rsidP="001C2353">
      <w:pPr>
        <w:pStyle w:val="a3"/>
        <w:ind w:firstLine="567"/>
        <w:jc w:val="both"/>
      </w:pPr>
      <w:r w:rsidRPr="0031532A">
        <w:t>- поддержание безопасных условий движения транспортных средств по автомобильным дорогам;</w:t>
      </w:r>
    </w:p>
    <w:p w:rsidR="0031532A" w:rsidRPr="0031532A" w:rsidRDefault="0031532A" w:rsidP="001C2353">
      <w:pPr>
        <w:pStyle w:val="a3"/>
        <w:ind w:firstLine="567"/>
        <w:jc w:val="both"/>
      </w:pPr>
      <w:r w:rsidRPr="0031532A">
        <w:t>- обеспечение сохранности автомобильных дорог.</w:t>
      </w:r>
    </w:p>
    <w:p w:rsidR="0031532A" w:rsidRPr="0031532A" w:rsidRDefault="0031532A" w:rsidP="001C2353">
      <w:pPr>
        <w:pStyle w:val="a3"/>
        <w:ind w:firstLine="567"/>
        <w:jc w:val="both"/>
      </w:pPr>
      <w:r w:rsidRPr="0031532A">
        <w:t>Статья 4. Мероприятия по организации и проведению работ по содержанию и ремонту автомобильных дорог</w:t>
      </w:r>
    </w:p>
    <w:p w:rsidR="0031532A" w:rsidRPr="0031532A" w:rsidRDefault="0031532A" w:rsidP="001C2353">
      <w:pPr>
        <w:pStyle w:val="a3"/>
        <w:ind w:firstLine="567"/>
        <w:jc w:val="both"/>
      </w:pPr>
      <w:r w:rsidRPr="0031532A">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31532A" w:rsidRPr="0031532A" w:rsidRDefault="0031532A" w:rsidP="001C2353">
      <w:pPr>
        <w:pStyle w:val="a3"/>
        <w:ind w:firstLine="567"/>
        <w:jc w:val="both"/>
      </w:pPr>
      <w:r w:rsidRPr="0031532A">
        <w:t>1) оценку технического состояния автомобильных дорог;</w:t>
      </w:r>
    </w:p>
    <w:p w:rsidR="0031532A" w:rsidRPr="0031532A" w:rsidRDefault="0031532A" w:rsidP="001C2353">
      <w:pPr>
        <w:pStyle w:val="a3"/>
        <w:ind w:firstLine="567"/>
        <w:jc w:val="both"/>
      </w:pPr>
      <w:r w:rsidRPr="0031532A">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31532A" w:rsidRPr="0031532A" w:rsidRDefault="0031532A" w:rsidP="001C2353">
      <w:pPr>
        <w:pStyle w:val="a3"/>
        <w:ind w:firstLine="567"/>
        <w:jc w:val="both"/>
      </w:pPr>
      <w:r w:rsidRPr="0031532A">
        <w:t xml:space="preserve">3) проведение работ по ремонту и (или) содержанию автомобильных дорог; </w:t>
      </w:r>
    </w:p>
    <w:p w:rsidR="0031532A" w:rsidRPr="0031532A" w:rsidRDefault="0031532A" w:rsidP="001C2353">
      <w:pPr>
        <w:pStyle w:val="a3"/>
        <w:ind w:firstLine="567"/>
        <w:jc w:val="both"/>
      </w:pPr>
      <w:r w:rsidRPr="0031532A">
        <w:t>4) приемку работ по ремонту и (или) содержанию автомобильных дорог.</w:t>
      </w:r>
    </w:p>
    <w:p w:rsidR="0031532A" w:rsidRPr="0031532A" w:rsidRDefault="0031532A" w:rsidP="001C2353">
      <w:pPr>
        <w:pStyle w:val="a3"/>
        <w:ind w:firstLine="567"/>
        <w:jc w:val="both"/>
      </w:pPr>
      <w:r w:rsidRPr="0031532A">
        <w:t>Статья 5. Целевые программы по капитальному ремонту и ремонту автомобильных дорог</w:t>
      </w:r>
    </w:p>
    <w:p w:rsidR="0031532A" w:rsidRPr="0031532A" w:rsidRDefault="0031532A" w:rsidP="001C2353">
      <w:pPr>
        <w:pStyle w:val="a3"/>
        <w:ind w:firstLine="567"/>
        <w:jc w:val="both"/>
      </w:pPr>
      <w:r w:rsidRPr="0031532A">
        <w:t xml:space="preserve">1. </w:t>
      </w:r>
      <w:proofErr w:type="gramStart"/>
      <w:r w:rsidRPr="0031532A">
        <w:t>Администрация Радченского сельского поселения Богучарского муниципального района Воронежской области,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roofErr w:type="gramEnd"/>
    </w:p>
    <w:p w:rsidR="0031532A" w:rsidRPr="0031532A" w:rsidRDefault="0031532A" w:rsidP="001C2353">
      <w:pPr>
        <w:pStyle w:val="a3"/>
        <w:ind w:firstLine="567"/>
        <w:jc w:val="both"/>
      </w:pPr>
      <w:r w:rsidRPr="0031532A">
        <w:lastRenderedPageBreak/>
        <w:t>2. Целевая программа по капитальному ремонту и ремонту автомобильных дорог утверждается администрацией Радченского сельского поселения Богучарского муниципального района Воронежской области.</w:t>
      </w:r>
    </w:p>
    <w:p w:rsidR="0031532A" w:rsidRPr="0031532A" w:rsidRDefault="0031532A" w:rsidP="001C2353">
      <w:pPr>
        <w:pStyle w:val="a3"/>
        <w:ind w:firstLine="567"/>
        <w:jc w:val="both"/>
      </w:pPr>
      <w:r w:rsidRPr="0031532A">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31532A" w:rsidRPr="0031532A" w:rsidRDefault="0031532A" w:rsidP="001C2353">
      <w:pPr>
        <w:pStyle w:val="a3"/>
        <w:ind w:firstLine="567"/>
        <w:jc w:val="both"/>
      </w:pPr>
      <w:r w:rsidRPr="0031532A">
        <w:t>Статья 6. Расчет ассигнований, необходимый для проведения капитального ремонта, ремонта, содержания автомобильных дорог</w:t>
      </w:r>
    </w:p>
    <w:p w:rsidR="0031532A" w:rsidRPr="0031532A" w:rsidRDefault="0031532A" w:rsidP="001C2353">
      <w:pPr>
        <w:pStyle w:val="a3"/>
        <w:ind w:firstLine="567"/>
        <w:jc w:val="both"/>
      </w:pPr>
      <w:proofErr w:type="gramStart"/>
      <w:r w:rsidRPr="0031532A">
        <w:t xml:space="preserve">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сельского поселения осуществляет расчет ассигнований, необходимых для проведения капитального ремонта, ремонта, содержания автомобильных дорог и предусматривает в бюджете сельского поселения. </w:t>
      </w:r>
      <w:proofErr w:type="gramEnd"/>
    </w:p>
    <w:p w:rsidR="0031532A" w:rsidRPr="0031532A" w:rsidRDefault="0031532A" w:rsidP="001C2353">
      <w:pPr>
        <w:pStyle w:val="a3"/>
        <w:ind w:firstLine="567"/>
        <w:jc w:val="both"/>
      </w:pPr>
      <w:r w:rsidRPr="0031532A">
        <w:t xml:space="preserve">В случае передачи полномочий по содержанию и ремонту дорог с иного уровня и поступлении соответствующих бюджетных ассигнований на указанные цели, производить их расходование в соответствии с требованиями Бюджетного Кодекса РФ.  </w:t>
      </w:r>
    </w:p>
    <w:p w:rsidR="0031532A" w:rsidRPr="0031532A" w:rsidRDefault="0031532A" w:rsidP="001C2353">
      <w:pPr>
        <w:pStyle w:val="a3"/>
        <w:ind w:firstLine="567"/>
        <w:jc w:val="both"/>
      </w:pPr>
      <w:r w:rsidRPr="0031532A">
        <w:t>Глава 2. Планирование работ по капитальному ремонту, ремонту и содержанию автомобильных дорог</w:t>
      </w:r>
    </w:p>
    <w:p w:rsidR="0031532A" w:rsidRPr="0031532A" w:rsidRDefault="0031532A" w:rsidP="001C2353">
      <w:pPr>
        <w:pStyle w:val="a3"/>
        <w:ind w:firstLine="567"/>
        <w:jc w:val="both"/>
      </w:pPr>
      <w:r w:rsidRPr="0031532A">
        <w:t>Статья 7. Оценка технического состояния автомобильных дорог</w:t>
      </w:r>
    </w:p>
    <w:p w:rsidR="0031532A" w:rsidRPr="0031532A" w:rsidRDefault="0031532A" w:rsidP="001C2353">
      <w:pPr>
        <w:pStyle w:val="a3"/>
        <w:ind w:firstLine="567"/>
        <w:jc w:val="both"/>
      </w:pPr>
      <w:r w:rsidRPr="0031532A">
        <w:t xml:space="preserve">1. </w:t>
      </w:r>
      <w:proofErr w:type="gramStart"/>
      <w:r w:rsidRPr="0031532A">
        <w:t>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Радченского  сельского поселения Богучарского муниципального района Воронежской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w:t>
      </w:r>
      <w:r w:rsidRPr="0031532A">
        <w:rPr>
          <w:color w:val="22272F"/>
          <w:shd w:val="clear" w:color="auto" w:fill="FFFFFF"/>
        </w:rPr>
        <w:t xml:space="preserve"> 7 августа</w:t>
      </w:r>
      <w:proofErr w:type="gramEnd"/>
      <w:r w:rsidRPr="0031532A">
        <w:rPr>
          <w:color w:val="22272F"/>
          <w:shd w:val="clear" w:color="auto" w:fill="FFFFFF"/>
        </w:rPr>
        <w:t xml:space="preserve"> 2020 № 288.</w:t>
      </w:r>
    </w:p>
    <w:p w:rsidR="0031532A" w:rsidRPr="0031532A" w:rsidRDefault="0031532A" w:rsidP="001C2353">
      <w:pPr>
        <w:pStyle w:val="a3"/>
        <w:ind w:firstLine="567"/>
        <w:jc w:val="both"/>
      </w:pPr>
      <w:r w:rsidRPr="0031532A">
        <w:t xml:space="preserve">2. </w:t>
      </w:r>
      <w:proofErr w:type="gramStart"/>
      <w:r w:rsidRPr="0031532A">
        <w:t>Оценка технического состояния автомобильных дорог проводится ответственным должностным лицом, назначаемым главой Радченского сельского поселения Богучарского муниципального района Воронежской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w:t>
      </w:r>
      <w:proofErr w:type="gramEnd"/>
      <w:r w:rsidRPr="0031532A">
        <w:t xml:space="preserve">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31532A" w:rsidRPr="0031532A" w:rsidRDefault="0031532A" w:rsidP="001C2353">
      <w:pPr>
        <w:pStyle w:val="a3"/>
        <w:ind w:firstLine="567"/>
        <w:jc w:val="both"/>
      </w:pPr>
      <w:r w:rsidRPr="0031532A">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31532A" w:rsidRPr="0031532A" w:rsidRDefault="0031532A" w:rsidP="001C2353">
      <w:pPr>
        <w:pStyle w:val="a3"/>
        <w:ind w:firstLine="567"/>
        <w:jc w:val="both"/>
      </w:pPr>
      <w:r w:rsidRPr="0031532A">
        <w:t>Статья 8. Формирование плана разработки проектов и (или) сметных расчетов</w:t>
      </w:r>
    </w:p>
    <w:p w:rsidR="0031532A" w:rsidRPr="0031532A" w:rsidRDefault="0031532A" w:rsidP="001C2353">
      <w:pPr>
        <w:pStyle w:val="a3"/>
        <w:ind w:firstLine="567"/>
        <w:jc w:val="both"/>
      </w:pPr>
      <w:r w:rsidRPr="0031532A">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31532A" w:rsidRPr="0031532A" w:rsidRDefault="0031532A" w:rsidP="001C2353">
      <w:pPr>
        <w:pStyle w:val="a3"/>
        <w:ind w:firstLine="567"/>
        <w:jc w:val="both"/>
      </w:pPr>
      <w:r w:rsidRPr="0031532A">
        <w:t>2. На основании сметных расчётов осуществляется администрацией Радченского сельского поселения Богучарского муниципального района Воронежской области формирование ежегодных планов проведения работ по содержанию и ремонту автомобильных дорог. Указанные планы утверждаются главой  Радченского сельского поселения Богучарского муниципального района Воронежской области.</w:t>
      </w:r>
    </w:p>
    <w:p w:rsidR="0031532A" w:rsidRPr="0031532A" w:rsidRDefault="0031532A" w:rsidP="001C2353">
      <w:pPr>
        <w:pStyle w:val="a3"/>
        <w:ind w:firstLine="567"/>
        <w:jc w:val="both"/>
      </w:pPr>
      <w:r w:rsidRPr="0031532A">
        <w:t>3. При разработке сметных расчетов по ремонту или содержанию автомобильных дорог должны учитываться следующие приоритеты:</w:t>
      </w:r>
    </w:p>
    <w:p w:rsidR="0031532A" w:rsidRPr="0031532A" w:rsidRDefault="0031532A" w:rsidP="001C2353">
      <w:pPr>
        <w:pStyle w:val="a3"/>
        <w:ind w:firstLine="567"/>
        <w:jc w:val="both"/>
      </w:pPr>
      <w:r w:rsidRPr="0031532A">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31532A" w:rsidRPr="0031532A" w:rsidRDefault="0031532A" w:rsidP="001C2353">
      <w:pPr>
        <w:pStyle w:val="a3"/>
        <w:ind w:firstLine="567"/>
        <w:jc w:val="both"/>
      </w:pPr>
      <w:r w:rsidRPr="0031532A">
        <w:lastRenderedPageBreak/>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31532A" w:rsidRPr="0031532A" w:rsidRDefault="0031532A" w:rsidP="001C2353">
      <w:pPr>
        <w:pStyle w:val="a3"/>
        <w:ind w:firstLine="567"/>
        <w:jc w:val="both"/>
      </w:pPr>
      <w:r w:rsidRPr="0031532A">
        <w:t>Статья 9. Заключение муниципальных контрактов и сроки проведения работ по содержанию и ремонту автомобильных дорог</w:t>
      </w:r>
    </w:p>
    <w:p w:rsidR="0031532A" w:rsidRPr="0031532A" w:rsidRDefault="0031532A" w:rsidP="001C2353">
      <w:pPr>
        <w:pStyle w:val="a3"/>
        <w:ind w:firstLine="567"/>
        <w:jc w:val="both"/>
      </w:pPr>
      <w:r w:rsidRPr="0031532A">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31532A" w:rsidRPr="0031532A" w:rsidRDefault="0031532A" w:rsidP="001C2353">
      <w:pPr>
        <w:pStyle w:val="a3"/>
        <w:ind w:firstLine="567"/>
        <w:jc w:val="both"/>
      </w:pPr>
      <w:r w:rsidRPr="0031532A">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31532A" w:rsidRPr="0031532A" w:rsidRDefault="0031532A" w:rsidP="001C2353">
      <w:pPr>
        <w:pStyle w:val="a3"/>
        <w:ind w:firstLine="567"/>
        <w:jc w:val="both"/>
      </w:pPr>
      <w:r w:rsidRPr="0031532A">
        <w:t>Глава 3. Порядок содержания автомобильных дорог местного значения</w:t>
      </w:r>
    </w:p>
    <w:p w:rsidR="0031532A" w:rsidRPr="0031532A" w:rsidRDefault="0031532A" w:rsidP="001C2353">
      <w:pPr>
        <w:pStyle w:val="a3"/>
        <w:ind w:firstLine="567"/>
        <w:jc w:val="both"/>
      </w:pPr>
      <w:r w:rsidRPr="0031532A">
        <w:t>Статья 10. Цели и задачи содержания автомобильных дорог</w:t>
      </w:r>
    </w:p>
    <w:p w:rsidR="0031532A" w:rsidRPr="0031532A" w:rsidRDefault="0031532A" w:rsidP="001C2353">
      <w:pPr>
        <w:pStyle w:val="a3"/>
        <w:ind w:firstLine="567"/>
        <w:jc w:val="both"/>
      </w:pPr>
      <w:r w:rsidRPr="0031532A">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1532A" w:rsidRPr="0031532A" w:rsidRDefault="0031532A" w:rsidP="001C2353">
      <w:pPr>
        <w:pStyle w:val="a3"/>
        <w:ind w:firstLine="567"/>
        <w:jc w:val="both"/>
      </w:pPr>
      <w:r w:rsidRPr="0031532A">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31532A" w:rsidRPr="0031532A" w:rsidRDefault="001C2353" w:rsidP="001C2353">
      <w:pPr>
        <w:pStyle w:val="a3"/>
        <w:ind w:firstLine="567"/>
        <w:jc w:val="both"/>
      </w:pPr>
      <w:r>
        <w:t>С</w:t>
      </w:r>
      <w:r w:rsidR="0031532A" w:rsidRPr="0031532A">
        <w:t>татья 11. Виды работ и мероприятия по содержанию автомобильных дорог</w:t>
      </w:r>
    </w:p>
    <w:p w:rsidR="0031532A" w:rsidRPr="0031532A" w:rsidRDefault="0031532A" w:rsidP="001C2353">
      <w:pPr>
        <w:pStyle w:val="a3"/>
        <w:ind w:firstLine="567"/>
        <w:jc w:val="both"/>
      </w:pPr>
      <w:r w:rsidRPr="0031532A">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Радченского сельского поселения Богучарского муниципального района Воронежской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31532A" w:rsidRPr="0031532A" w:rsidRDefault="0031532A" w:rsidP="001C2353">
      <w:pPr>
        <w:pStyle w:val="a3"/>
        <w:ind w:firstLine="567"/>
        <w:jc w:val="both"/>
      </w:pPr>
      <w:r w:rsidRPr="0031532A">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31532A" w:rsidRPr="0031532A" w:rsidRDefault="0031532A" w:rsidP="001C2353">
      <w:pPr>
        <w:pStyle w:val="a3"/>
        <w:ind w:firstLine="567"/>
        <w:jc w:val="both"/>
      </w:pPr>
      <w:r w:rsidRPr="0031532A">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31532A" w:rsidRPr="0031532A" w:rsidRDefault="0031532A" w:rsidP="001C2353">
      <w:pPr>
        <w:pStyle w:val="a3"/>
        <w:ind w:firstLine="567"/>
        <w:jc w:val="both"/>
      </w:pPr>
      <w:r w:rsidRPr="0031532A">
        <w:t xml:space="preserve">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31532A">
        <w:rPr>
          <w:color w:val="22272F"/>
          <w:shd w:val="clear" w:color="auto" w:fill="FFFFFF"/>
        </w:rPr>
        <w:t>от 16 ноября 2012 № 402. </w:t>
      </w:r>
    </w:p>
    <w:p w:rsidR="0031532A" w:rsidRPr="0031532A" w:rsidRDefault="0031532A" w:rsidP="001C2353">
      <w:pPr>
        <w:pStyle w:val="a3"/>
        <w:ind w:firstLine="567"/>
        <w:jc w:val="both"/>
      </w:pPr>
      <w:r w:rsidRPr="0031532A">
        <w:t>Статья 12. Подготовительные мероприятия к выполнению работ по содержанию автомобильной дороги</w:t>
      </w:r>
    </w:p>
    <w:p w:rsidR="0031532A" w:rsidRPr="0031532A" w:rsidRDefault="0031532A" w:rsidP="001C2353">
      <w:pPr>
        <w:pStyle w:val="a3"/>
        <w:ind w:firstLine="567"/>
        <w:jc w:val="both"/>
      </w:pPr>
      <w:r w:rsidRPr="0031532A">
        <w:t xml:space="preserve">1. </w:t>
      </w:r>
      <w:proofErr w:type="gramStart"/>
      <w:r w:rsidRPr="0031532A">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31532A" w:rsidRPr="0031532A" w:rsidRDefault="0031532A" w:rsidP="001C2353">
      <w:pPr>
        <w:pStyle w:val="a3"/>
        <w:ind w:firstLine="567"/>
        <w:jc w:val="both"/>
      </w:pPr>
      <w:r w:rsidRPr="0031532A">
        <w:t>Статья 13. Проведение работ по содержанию автомобильной дороги</w:t>
      </w:r>
    </w:p>
    <w:p w:rsidR="0031532A" w:rsidRPr="0031532A" w:rsidRDefault="0031532A" w:rsidP="001C2353">
      <w:pPr>
        <w:pStyle w:val="a3"/>
        <w:ind w:firstLine="567"/>
        <w:jc w:val="both"/>
      </w:pPr>
      <w:r w:rsidRPr="0031532A">
        <w:t xml:space="preserve">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w:t>
      </w:r>
      <w:r w:rsidRPr="0031532A">
        <w:lastRenderedPageBreak/>
        <w:t>санитарными нормами и правилами, методическими рекомендациями, установленными уполномоченными федеральными органами.</w:t>
      </w:r>
    </w:p>
    <w:p w:rsidR="0031532A" w:rsidRPr="0031532A" w:rsidRDefault="0031532A" w:rsidP="001C2353">
      <w:pPr>
        <w:pStyle w:val="a3"/>
        <w:ind w:firstLine="567"/>
        <w:jc w:val="both"/>
      </w:pPr>
      <w:r w:rsidRPr="0031532A">
        <w:t>Статья 14. Приемка результатов выполненных работ по содержанию автомобильных дорог</w:t>
      </w:r>
    </w:p>
    <w:p w:rsidR="0031532A" w:rsidRPr="0031532A" w:rsidRDefault="0031532A" w:rsidP="001C2353">
      <w:pPr>
        <w:pStyle w:val="a3"/>
        <w:ind w:firstLine="567"/>
        <w:jc w:val="both"/>
      </w:pPr>
      <w:r w:rsidRPr="0031532A">
        <w:t>1. Приемка результатов выполненных работ по содержанию автомобильных дорог осуществляется администрацией Радченского сельского поселения Богучарского муниципального района Воронежской области в соответствии с условиями заключенного контракта на их выполнение путем оценки технического содержания автомобильных дорог, проводимой в соответствии с порядком, утвержденным Приказом Министерства транспорта Российской Федерации от 7 августа 2020 № 288.</w:t>
      </w:r>
    </w:p>
    <w:p w:rsidR="0031532A" w:rsidRPr="0031532A" w:rsidRDefault="0031532A" w:rsidP="001C2353">
      <w:pPr>
        <w:pStyle w:val="a3"/>
        <w:ind w:firstLine="567"/>
        <w:jc w:val="both"/>
      </w:pPr>
      <w:r w:rsidRPr="0031532A">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31532A" w:rsidRPr="0031532A" w:rsidRDefault="0031532A" w:rsidP="001C2353">
      <w:pPr>
        <w:pStyle w:val="a3"/>
        <w:ind w:firstLine="567"/>
        <w:jc w:val="both"/>
      </w:pPr>
      <w:r w:rsidRPr="0031532A">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31532A" w:rsidRPr="0031532A" w:rsidRDefault="0031532A" w:rsidP="001C2353">
      <w:pPr>
        <w:pStyle w:val="a3"/>
        <w:ind w:firstLine="567"/>
        <w:jc w:val="both"/>
      </w:pPr>
      <w:r w:rsidRPr="0031532A">
        <w:t>Статья 15. Устранение недостатков выполненных работ по содержанию автомобильных дорог</w:t>
      </w:r>
    </w:p>
    <w:p w:rsidR="0031532A" w:rsidRPr="0031532A" w:rsidRDefault="0031532A" w:rsidP="001C2353">
      <w:pPr>
        <w:pStyle w:val="a3"/>
        <w:ind w:firstLine="567"/>
        <w:jc w:val="both"/>
      </w:pPr>
      <w:r w:rsidRPr="0031532A">
        <w:t xml:space="preserve">1. </w:t>
      </w:r>
      <w:proofErr w:type="gramStart"/>
      <w:r w:rsidRPr="0031532A">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31532A" w:rsidRPr="0031532A" w:rsidRDefault="0031532A" w:rsidP="001C2353">
      <w:pPr>
        <w:pStyle w:val="a3"/>
        <w:ind w:firstLine="567"/>
        <w:jc w:val="both"/>
      </w:pPr>
      <w:r w:rsidRPr="0031532A">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31532A" w:rsidRPr="0031532A" w:rsidRDefault="0031532A" w:rsidP="001C2353">
      <w:pPr>
        <w:pStyle w:val="a3"/>
        <w:ind w:firstLine="567"/>
        <w:jc w:val="both"/>
      </w:pPr>
      <w:r w:rsidRPr="0031532A">
        <w:t>Глава 4. Порядок ремонта автомобильных дорог местного значения</w:t>
      </w:r>
    </w:p>
    <w:p w:rsidR="0031532A" w:rsidRPr="0031532A" w:rsidRDefault="0031532A" w:rsidP="001C2353">
      <w:pPr>
        <w:pStyle w:val="a3"/>
        <w:ind w:firstLine="567"/>
        <w:jc w:val="both"/>
      </w:pPr>
      <w:r w:rsidRPr="0031532A">
        <w:t>Статья 16. Цели ремонта автомобильных дорог</w:t>
      </w:r>
    </w:p>
    <w:p w:rsidR="0031532A" w:rsidRPr="0031532A" w:rsidRDefault="0031532A" w:rsidP="001C2353">
      <w:pPr>
        <w:pStyle w:val="a3"/>
        <w:ind w:firstLine="567"/>
        <w:jc w:val="both"/>
      </w:pPr>
      <w:r w:rsidRPr="0031532A">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1532A" w:rsidRPr="0031532A" w:rsidRDefault="0031532A" w:rsidP="001C2353">
      <w:pPr>
        <w:pStyle w:val="a3"/>
        <w:ind w:firstLine="567"/>
        <w:jc w:val="both"/>
      </w:pPr>
      <w:r w:rsidRPr="0031532A">
        <w:t>Статья 17. Виды работ и мероприятия по ремонту автомобильных дорог</w:t>
      </w:r>
    </w:p>
    <w:p w:rsidR="0031532A" w:rsidRPr="0031532A" w:rsidRDefault="0031532A" w:rsidP="001C2353">
      <w:pPr>
        <w:pStyle w:val="a3"/>
        <w:ind w:firstLine="567"/>
        <w:jc w:val="both"/>
      </w:pPr>
      <w:r w:rsidRPr="0031532A">
        <w:t xml:space="preserve">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31532A">
        <w:rPr>
          <w:color w:val="22272F"/>
          <w:shd w:val="clear" w:color="auto" w:fill="FFFFFF"/>
        </w:rPr>
        <w:t>от 16 ноября 2012 № 402. </w:t>
      </w:r>
    </w:p>
    <w:p w:rsidR="0031532A" w:rsidRPr="0031532A" w:rsidRDefault="0031532A" w:rsidP="001C2353">
      <w:pPr>
        <w:pStyle w:val="a3"/>
        <w:ind w:firstLine="567"/>
        <w:jc w:val="both"/>
      </w:pPr>
      <w:r w:rsidRPr="0031532A">
        <w:t>2. Основные мероприятия по ремонту автомобильных дорог проводятся в весенне-летне-осенний период.</w:t>
      </w:r>
    </w:p>
    <w:p w:rsidR="0031532A" w:rsidRPr="0031532A" w:rsidRDefault="0031532A" w:rsidP="001C2353">
      <w:pPr>
        <w:pStyle w:val="a3"/>
        <w:ind w:firstLine="567"/>
        <w:jc w:val="both"/>
      </w:pPr>
      <w:r w:rsidRPr="0031532A">
        <w:t>Статья 18. Подготовительные мероприятия к выполнению работ по ремонту автомобильной дороги</w:t>
      </w:r>
    </w:p>
    <w:p w:rsidR="0031532A" w:rsidRPr="0031532A" w:rsidRDefault="0031532A" w:rsidP="001C2353">
      <w:pPr>
        <w:pStyle w:val="a3"/>
        <w:ind w:firstLine="567"/>
        <w:jc w:val="both"/>
      </w:pPr>
      <w:r w:rsidRPr="0031532A">
        <w:t xml:space="preserve">1. В целях обеспечения безопасности дорожного движения администрация Радченского сельского поселения Богучарского муниципального района Воронежской области совместно с организациями, осуществляющими работы по ремонту автомобильной дороги, </w:t>
      </w:r>
      <w:proofErr w:type="gramStart"/>
      <w:r w:rsidRPr="0031532A">
        <w:t>разрабатывает схему движения транспортных средств и согласовывает</w:t>
      </w:r>
      <w:proofErr w:type="gramEnd"/>
      <w:r w:rsidRPr="0031532A">
        <w:t xml:space="preserve"> схему с органами государственной инспекции безопасности дорожного движения.</w:t>
      </w:r>
    </w:p>
    <w:p w:rsidR="0031532A" w:rsidRPr="0031532A" w:rsidRDefault="0031532A" w:rsidP="001C2353">
      <w:pPr>
        <w:pStyle w:val="a3"/>
        <w:ind w:firstLine="567"/>
        <w:jc w:val="both"/>
      </w:pPr>
      <w:r w:rsidRPr="0031532A">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31532A" w:rsidRPr="0031532A" w:rsidRDefault="0031532A" w:rsidP="001C2353">
      <w:pPr>
        <w:pStyle w:val="a3"/>
        <w:ind w:firstLine="567"/>
        <w:jc w:val="both"/>
      </w:pPr>
      <w:r w:rsidRPr="0031532A">
        <w:t>Статья 19. Проведение работ по ремонту автомобильной дороги</w:t>
      </w:r>
    </w:p>
    <w:p w:rsidR="0031532A" w:rsidRPr="0031532A" w:rsidRDefault="0031532A" w:rsidP="001C2353">
      <w:pPr>
        <w:pStyle w:val="a3"/>
        <w:ind w:firstLine="567"/>
        <w:jc w:val="both"/>
      </w:pPr>
      <w:r w:rsidRPr="0031532A">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31532A" w:rsidRPr="0031532A" w:rsidRDefault="0031532A" w:rsidP="001C2353">
      <w:pPr>
        <w:pStyle w:val="a3"/>
        <w:ind w:firstLine="567"/>
        <w:jc w:val="both"/>
      </w:pPr>
      <w:r w:rsidRPr="0031532A">
        <w:lastRenderedPageBreak/>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31532A" w:rsidRPr="0031532A" w:rsidRDefault="0031532A" w:rsidP="001C2353">
      <w:pPr>
        <w:pStyle w:val="a3"/>
        <w:ind w:firstLine="567"/>
        <w:jc w:val="both"/>
      </w:pPr>
      <w:r w:rsidRPr="0031532A">
        <w:t>Статья 20. Приемка результатов выполненных работ по ремонту автомобильных дорог</w:t>
      </w:r>
    </w:p>
    <w:p w:rsidR="0031532A" w:rsidRPr="0031532A" w:rsidRDefault="0031532A" w:rsidP="001C2353">
      <w:pPr>
        <w:pStyle w:val="a3"/>
        <w:ind w:firstLine="567"/>
        <w:jc w:val="both"/>
      </w:pPr>
      <w:r w:rsidRPr="0031532A">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31532A" w:rsidRPr="0031532A" w:rsidRDefault="0031532A" w:rsidP="001C2353">
      <w:pPr>
        <w:pStyle w:val="a3"/>
        <w:ind w:firstLine="567"/>
        <w:jc w:val="both"/>
      </w:pPr>
      <w:r w:rsidRPr="0031532A">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31532A" w:rsidRPr="0031532A" w:rsidRDefault="0031532A" w:rsidP="001C2353">
      <w:pPr>
        <w:pStyle w:val="a3"/>
        <w:ind w:firstLine="567"/>
        <w:jc w:val="both"/>
      </w:pPr>
      <w:r w:rsidRPr="0031532A">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31532A" w:rsidRPr="0031532A" w:rsidRDefault="0031532A" w:rsidP="001C2353">
      <w:pPr>
        <w:pStyle w:val="a3"/>
        <w:ind w:firstLine="567"/>
        <w:jc w:val="both"/>
      </w:pPr>
      <w:r w:rsidRPr="0031532A">
        <w:t>Статья 21. Устранение недостатков выполненных работ по ремонту автомобильных дорог</w:t>
      </w:r>
    </w:p>
    <w:p w:rsidR="0031532A" w:rsidRPr="0031532A" w:rsidRDefault="0031532A" w:rsidP="001C2353">
      <w:pPr>
        <w:pStyle w:val="a3"/>
        <w:ind w:firstLine="567"/>
        <w:jc w:val="both"/>
      </w:pPr>
      <w:r w:rsidRPr="0031532A">
        <w:t xml:space="preserve">1. </w:t>
      </w:r>
      <w:proofErr w:type="gramStart"/>
      <w:r w:rsidRPr="0031532A">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31532A" w:rsidRPr="0031532A" w:rsidRDefault="0031532A" w:rsidP="001C2353">
      <w:pPr>
        <w:pStyle w:val="a3"/>
        <w:ind w:firstLine="567"/>
        <w:jc w:val="both"/>
      </w:pPr>
      <w:r w:rsidRPr="0031532A">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31532A" w:rsidRPr="0031532A" w:rsidRDefault="0031532A" w:rsidP="001C2353">
      <w:pPr>
        <w:pStyle w:val="a3"/>
        <w:ind w:firstLine="567"/>
        <w:jc w:val="both"/>
      </w:pPr>
      <w:r w:rsidRPr="0031532A">
        <w:t>Глава 5. Заключительные положения</w:t>
      </w:r>
    </w:p>
    <w:p w:rsidR="0031532A" w:rsidRPr="0031532A" w:rsidRDefault="0031532A" w:rsidP="001C2353">
      <w:pPr>
        <w:pStyle w:val="a3"/>
        <w:ind w:firstLine="567"/>
        <w:jc w:val="both"/>
      </w:pPr>
      <w:r w:rsidRPr="0031532A">
        <w:t>Статья 22. Источники финансирования работ по содержанию и ремонту автомобильных дорог</w:t>
      </w:r>
    </w:p>
    <w:p w:rsidR="0031532A" w:rsidRPr="0031532A" w:rsidRDefault="0031532A" w:rsidP="001C2353">
      <w:pPr>
        <w:pStyle w:val="a3"/>
        <w:ind w:firstLine="567"/>
        <w:jc w:val="both"/>
      </w:pPr>
      <w:r w:rsidRPr="0031532A">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31532A" w:rsidRPr="0031532A" w:rsidRDefault="0031532A" w:rsidP="001C2353">
      <w:pPr>
        <w:pStyle w:val="a3"/>
        <w:ind w:firstLine="567"/>
        <w:jc w:val="both"/>
      </w:pPr>
      <w:r w:rsidRPr="0031532A">
        <w:t xml:space="preserve">Статья 23. </w:t>
      </w:r>
      <w:proofErr w:type="gramStart"/>
      <w:r w:rsidRPr="0031532A">
        <w:t>Контроль за</w:t>
      </w:r>
      <w:proofErr w:type="gramEnd"/>
      <w:r w:rsidRPr="0031532A">
        <w:t xml:space="preserve"> обеспечением содержания и ремонта автомобильных дорог</w:t>
      </w:r>
    </w:p>
    <w:p w:rsidR="0031532A" w:rsidRPr="0031532A" w:rsidRDefault="0031532A" w:rsidP="001C2353">
      <w:pPr>
        <w:pStyle w:val="a3"/>
        <w:ind w:firstLine="567"/>
        <w:jc w:val="both"/>
      </w:pPr>
      <w:r w:rsidRPr="0031532A">
        <w:t xml:space="preserve">1. </w:t>
      </w:r>
      <w:proofErr w:type="gramStart"/>
      <w:r w:rsidRPr="0031532A">
        <w:t>Контроль за</w:t>
      </w:r>
      <w:proofErr w:type="gramEnd"/>
      <w:r w:rsidRPr="0031532A">
        <w:t xml:space="preserve"> обеспечением содержания и ремонта автомобильных дорог осуществляют администрация Радченского сельского поселения Богучарского муниципального района Воронежской области и контрольно-счетный орган.</w:t>
      </w:r>
    </w:p>
    <w:p w:rsidR="0031532A" w:rsidRPr="0031532A" w:rsidRDefault="0031532A" w:rsidP="001C2353">
      <w:pPr>
        <w:pStyle w:val="a3"/>
        <w:ind w:firstLine="567"/>
        <w:jc w:val="both"/>
      </w:pPr>
      <w:r w:rsidRPr="0031532A">
        <w:t xml:space="preserve">2. </w:t>
      </w:r>
      <w:proofErr w:type="gramStart"/>
      <w:r w:rsidRPr="0031532A">
        <w:t>Администрация Радченского сельского поселения Богучарского муниципального района Воронежской области ежегодно в срок до 1 февраля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Радченского сельского поселения Богучарского муниципального района Воронежской области информацию о проведенных работах по содержанию, ремонту и капитальному ремонту автомобильных дорог за предыдущий год.</w:t>
      </w:r>
      <w:proofErr w:type="gramEnd"/>
    </w:p>
    <w:p w:rsidR="0031532A" w:rsidRPr="0031532A" w:rsidRDefault="0031532A" w:rsidP="001C2353">
      <w:pPr>
        <w:pStyle w:val="a3"/>
        <w:ind w:firstLine="567"/>
        <w:jc w:val="both"/>
      </w:pPr>
      <w:r w:rsidRPr="0031532A">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31532A" w:rsidRPr="0031532A" w:rsidRDefault="0031532A" w:rsidP="001C2353">
      <w:pPr>
        <w:pStyle w:val="a3"/>
        <w:ind w:firstLine="567"/>
        <w:jc w:val="both"/>
      </w:pPr>
      <w:r w:rsidRPr="0031532A">
        <w:t xml:space="preserve">3. Контрольно-счётный орган местного самоуправления осуществляет </w:t>
      </w:r>
      <w:proofErr w:type="gramStart"/>
      <w:r w:rsidRPr="0031532A">
        <w:t>контроль за</w:t>
      </w:r>
      <w:proofErr w:type="gramEnd"/>
      <w:r w:rsidRPr="0031532A">
        <w:t xml:space="preserve">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31532A" w:rsidRPr="0031532A" w:rsidRDefault="0031532A" w:rsidP="001C2353">
      <w:pPr>
        <w:pStyle w:val="a3"/>
        <w:ind w:firstLine="567"/>
        <w:jc w:val="both"/>
      </w:pPr>
    </w:p>
    <w:p w:rsidR="0031532A" w:rsidRPr="0031532A" w:rsidRDefault="0031532A" w:rsidP="001C2353">
      <w:pPr>
        <w:pStyle w:val="a3"/>
        <w:ind w:firstLine="567"/>
        <w:jc w:val="both"/>
        <w:rPr>
          <w:spacing w:val="2"/>
        </w:rPr>
      </w:pPr>
    </w:p>
    <w:sectPr w:rsidR="0031532A" w:rsidRPr="0031532A" w:rsidSect="007D4720">
      <w:pgSz w:w="11909" w:h="16834"/>
      <w:pgMar w:top="851" w:right="567" w:bottom="851" w:left="1276"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4EB7"/>
    <w:rsid w:val="000513B6"/>
    <w:rsid w:val="00102563"/>
    <w:rsid w:val="001C2353"/>
    <w:rsid w:val="0031532A"/>
    <w:rsid w:val="00386B94"/>
    <w:rsid w:val="00387793"/>
    <w:rsid w:val="00453C62"/>
    <w:rsid w:val="004F7AA5"/>
    <w:rsid w:val="00746D47"/>
    <w:rsid w:val="007D4720"/>
    <w:rsid w:val="00890397"/>
    <w:rsid w:val="00A31A0E"/>
    <w:rsid w:val="00A5302F"/>
    <w:rsid w:val="00AF5728"/>
    <w:rsid w:val="00AF77D3"/>
    <w:rsid w:val="00B33F88"/>
    <w:rsid w:val="00BC7AF9"/>
    <w:rsid w:val="00D578E1"/>
    <w:rsid w:val="00D66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basedOn w:val="a"/>
    <w:uiPriority w:val="99"/>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8">
    <w:name w:val="Body Text"/>
    <w:basedOn w:val="a"/>
    <w:link w:val="a9"/>
    <w:uiPriority w:val="99"/>
    <w:semiHidden/>
    <w:unhideWhenUsed/>
    <w:rsid w:val="00AF5728"/>
    <w:pPr>
      <w:spacing w:after="120"/>
    </w:pPr>
  </w:style>
  <w:style w:type="character" w:customStyle="1" w:styleId="a9">
    <w:name w:val="Основной текст Знак"/>
    <w:basedOn w:val="a0"/>
    <w:link w:val="a8"/>
    <w:uiPriority w:val="99"/>
    <w:semiHidden/>
    <w:rsid w:val="00AF5728"/>
  </w:style>
  <w:style w:type="paragraph" w:customStyle="1" w:styleId="aa">
    <w:name w:val="Обычный.Название подразделения"/>
    <w:rsid w:val="00AF5728"/>
    <w:pPr>
      <w:spacing w:after="0" w:line="240" w:lineRule="auto"/>
    </w:pPr>
    <w:rPr>
      <w:rFonts w:ascii="SchoolBook" w:eastAsia="Times New Roman" w:hAnsi="SchoolBook" w:cs="Times New Roman"/>
      <w:sz w:val="28"/>
      <w:szCs w:val="20"/>
    </w:rPr>
  </w:style>
  <w:style w:type="character" w:customStyle="1" w:styleId="ab">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b"/>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b"/>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List Paragraph"/>
    <w:basedOn w:val="a"/>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paragraph" w:customStyle="1" w:styleId="ConsPlusNormal">
    <w:name w:val="ConsPlusNormal"/>
    <w:uiPriority w:val="99"/>
    <w:rsid w:val="00A31A0E"/>
    <w:pPr>
      <w:widowControl w:val="0"/>
      <w:autoSpaceDE w:val="0"/>
      <w:autoSpaceDN w:val="0"/>
      <w:spacing w:after="0" w:line="240" w:lineRule="auto"/>
    </w:pPr>
    <w:rPr>
      <w:rFonts w:ascii="Calibri" w:eastAsia="Times New Roman" w:hAnsi="Calibri" w:cs="Calibri"/>
      <w:szCs w:val="20"/>
    </w:rPr>
  </w:style>
  <w:style w:type="table" w:styleId="ad">
    <w:name w:val="Table Grid"/>
    <w:basedOn w:val="a1"/>
    <w:uiPriority w:val="59"/>
    <w:rsid w:val="00A31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31532A"/>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s3">
    <w:name w:val="s3"/>
    <w:basedOn w:val="a0"/>
    <w:rsid w:val="0031532A"/>
  </w:style>
  <w:style w:type="paragraph" w:customStyle="1" w:styleId="p5">
    <w:name w:val="p5"/>
    <w:basedOn w:val="a"/>
    <w:rsid w:val="0031532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31532A"/>
    <w:pPr>
      <w:spacing w:after="0" w:line="240" w:lineRule="auto"/>
      <w:jc w:val="center"/>
    </w:pPr>
    <w:rPr>
      <w:rFonts w:ascii="Times New Roman" w:eastAsia="Times New Roman" w:hAnsi="Times New Roman" w:cs="Times New Roman"/>
      <w:b/>
      <w:bCs/>
      <w:sz w:val="24"/>
      <w:szCs w:val="24"/>
      <w:lang/>
    </w:rPr>
  </w:style>
  <w:style w:type="character" w:customStyle="1" w:styleId="af">
    <w:name w:val="Название Знак"/>
    <w:basedOn w:val="a0"/>
    <w:link w:val="ae"/>
    <w:rsid w:val="0031532A"/>
    <w:rPr>
      <w:rFonts w:ascii="Times New Roman" w:eastAsia="Times New Roman" w:hAnsi="Times New Roman" w:cs="Times New Roman"/>
      <w:b/>
      <w:bCs/>
      <w:sz w:val="24"/>
      <w:szCs w:val="24"/>
      <w:lang/>
    </w:rPr>
  </w:style>
  <w:style w:type="character" w:styleId="af0">
    <w:name w:val="Hyperlink"/>
    <w:rsid w:val="0031532A"/>
    <w:rPr>
      <w:color w:val="0000FF"/>
      <w:u w:val="single"/>
    </w:rPr>
  </w:style>
  <w:style w:type="paragraph" w:customStyle="1" w:styleId="Style1">
    <w:name w:val="Style1"/>
    <w:basedOn w:val="a"/>
    <w:uiPriority w:val="99"/>
    <w:rsid w:val="0031532A"/>
    <w:pPr>
      <w:widowControl w:val="0"/>
      <w:autoSpaceDE w:val="0"/>
      <w:autoSpaceDN w:val="0"/>
      <w:adjustRightInd w:val="0"/>
      <w:spacing w:after="0" w:line="320" w:lineRule="exact"/>
      <w:jc w:val="center"/>
    </w:pPr>
    <w:rPr>
      <w:rFonts w:ascii="Calibri" w:eastAsia="Times New Roman" w:hAnsi="Calibri" w:cs="Calibri"/>
      <w:sz w:val="24"/>
      <w:szCs w:val="24"/>
    </w:rPr>
  </w:style>
  <w:style w:type="paragraph" w:customStyle="1" w:styleId="Style4">
    <w:name w:val="Style4"/>
    <w:basedOn w:val="a"/>
    <w:uiPriority w:val="99"/>
    <w:rsid w:val="0031532A"/>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uiPriority w:val="99"/>
    <w:rsid w:val="0031532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wnloads/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wnloads/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5" Type="http://schemas.openxmlformats.org/officeDocument/2006/relationships/hyperlink" Target="../Downloads/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Radchen</cp:lastModifiedBy>
  <cp:revision>18</cp:revision>
  <cp:lastPrinted>2023-07-25T11:01:00Z</cp:lastPrinted>
  <dcterms:created xsi:type="dcterms:W3CDTF">2021-01-14T13:22:00Z</dcterms:created>
  <dcterms:modified xsi:type="dcterms:W3CDTF">2023-08-25T06:54:00Z</dcterms:modified>
</cp:coreProperties>
</file>