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3"/>
        <w:ind w:firstLine="567"/>
        <w:jc w:val="center"/>
        <w:rPr>
          <w:sz w:val="40"/>
          <w:szCs w:val="40"/>
        </w:rPr>
      </w:pPr>
      <w:r>
        <w:rPr>
          <w:sz w:val="40"/>
          <w:szCs w:val="40"/>
        </w:rPr>
        <w:t>Радченское  сельское  поселение</w:t>
      </w:r>
    </w:p>
    <w:p w:rsidR="00890397" w:rsidRDefault="00890397" w:rsidP="00890397">
      <w:pPr>
        <w:pStyle w:val="a3"/>
        <w:ind w:firstLine="567"/>
        <w:jc w:val="center"/>
        <w:rPr>
          <w:sz w:val="40"/>
          <w:szCs w:val="40"/>
        </w:rPr>
      </w:pPr>
      <w:r>
        <w:rPr>
          <w:sz w:val="40"/>
          <w:szCs w:val="40"/>
        </w:rPr>
        <w:t>Богучарского муниципального района</w:t>
      </w:r>
    </w:p>
    <w:p w:rsidR="00890397" w:rsidRDefault="00890397" w:rsidP="00890397">
      <w:pPr>
        <w:pStyle w:val="a3"/>
        <w:ind w:firstLine="567"/>
        <w:jc w:val="center"/>
        <w:rPr>
          <w:sz w:val="40"/>
          <w:szCs w:val="40"/>
        </w:rPr>
      </w:pPr>
      <w:r>
        <w:rPr>
          <w:sz w:val="40"/>
          <w:szCs w:val="40"/>
        </w:rPr>
        <w:t>Воронежской области</w:t>
      </w:r>
    </w:p>
    <w:p w:rsidR="00890397" w:rsidRDefault="00890397" w:rsidP="00890397">
      <w:pPr>
        <w:pStyle w:val="a3"/>
        <w:jc w:val="center"/>
        <w:rPr>
          <w:sz w:val="40"/>
          <w:szCs w:val="40"/>
        </w:rPr>
      </w:pPr>
      <w:r>
        <w:rPr>
          <w:sz w:val="40"/>
          <w:szCs w:val="40"/>
        </w:rPr>
        <w:t>____________________________________________</w:t>
      </w:r>
    </w:p>
    <w:p w:rsidR="00890397" w:rsidRDefault="00A5302F" w:rsidP="00890397">
      <w:pPr>
        <w:pStyle w:val="a3"/>
        <w:ind w:firstLine="567"/>
        <w:jc w:val="both"/>
      </w:pPr>
      <w:r>
        <w:t>В ПЕЧАТЬ.</w:t>
      </w:r>
    </w:p>
    <w:p w:rsidR="00A5302F" w:rsidRDefault="00A5302F" w:rsidP="00890397">
      <w:pPr>
        <w:pStyle w:val="a3"/>
        <w:ind w:firstLine="567"/>
        <w:jc w:val="both"/>
      </w:pPr>
      <w:r>
        <w:t>Глава Радченского</w:t>
      </w:r>
    </w:p>
    <w:p w:rsidR="00A5302F" w:rsidRDefault="00A5302F" w:rsidP="00890397">
      <w:pPr>
        <w:pStyle w:val="a3"/>
        <w:ind w:firstLine="567"/>
        <w:jc w:val="both"/>
      </w:pPr>
      <w:r>
        <w:t xml:space="preserve">сельского поселения   </w:t>
      </w:r>
    </w:p>
    <w:p w:rsidR="00890397" w:rsidRDefault="00A5302F" w:rsidP="00A5302F">
      <w:pPr>
        <w:pStyle w:val="a3"/>
        <w:tabs>
          <w:tab w:val="left" w:pos="2355"/>
        </w:tabs>
        <w:ind w:firstLine="567"/>
        <w:jc w:val="both"/>
      </w:pPr>
      <w:r>
        <w:tab/>
        <w:t>Н.А. Рыбянцев</w:t>
      </w:r>
    </w:p>
    <w:p w:rsidR="00890397" w:rsidRDefault="00890397" w:rsidP="00890397">
      <w:pPr>
        <w:pStyle w:val="a3"/>
        <w:ind w:firstLine="567"/>
        <w:jc w:val="both"/>
      </w:pPr>
    </w:p>
    <w:p w:rsidR="00AF5728" w:rsidRDefault="00AF5728"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ВЕСТНИК</w:t>
      </w:r>
    </w:p>
    <w:p w:rsidR="00890397" w:rsidRDefault="00890397" w:rsidP="00890397">
      <w:pPr>
        <w:pStyle w:val="a3"/>
        <w:ind w:firstLine="567"/>
        <w:jc w:val="center"/>
        <w:rPr>
          <w:sz w:val="44"/>
          <w:szCs w:val="44"/>
        </w:rPr>
      </w:pPr>
      <w:r>
        <w:rPr>
          <w:sz w:val="44"/>
          <w:szCs w:val="44"/>
        </w:rPr>
        <w:t>ОРГАНОВ МЕСТНОГО</w:t>
      </w:r>
    </w:p>
    <w:p w:rsidR="00890397" w:rsidRDefault="00890397" w:rsidP="00890397">
      <w:pPr>
        <w:pStyle w:val="a3"/>
        <w:ind w:firstLine="567"/>
        <w:jc w:val="center"/>
        <w:rPr>
          <w:sz w:val="44"/>
          <w:szCs w:val="44"/>
        </w:rPr>
      </w:pPr>
      <w:r>
        <w:rPr>
          <w:sz w:val="44"/>
          <w:szCs w:val="44"/>
        </w:rPr>
        <w:t>САМОУПРАВЛЕНИЯ</w:t>
      </w:r>
    </w:p>
    <w:p w:rsidR="00890397" w:rsidRDefault="00890397" w:rsidP="00890397">
      <w:pPr>
        <w:pStyle w:val="a3"/>
        <w:ind w:firstLine="567"/>
        <w:jc w:val="center"/>
        <w:rPr>
          <w:sz w:val="44"/>
          <w:szCs w:val="44"/>
        </w:rPr>
      </w:pPr>
      <w:r>
        <w:rPr>
          <w:sz w:val="44"/>
          <w:szCs w:val="44"/>
        </w:rPr>
        <w:t>РАДЧЕНСКОГО</w:t>
      </w:r>
    </w:p>
    <w:p w:rsidR="00890397" w:rsidRDefault="00890397" w:rsidP="00890397">
      <w:pPr>
        <w:pStyle w:val="a3"/>
        <w:ind w:firstLine="567"/>
        <w:jc w:val="center"/>
        <w:rPr>
          <w:sz w:val="44"/>
          <w:szCs w:val="44"/>
        </w:rPr>
      </w:pPr>
      <w:r>
        <w:rPr>
          <w:sz w:val="44"/>
          <w:szCs w:val="44"/>
        </w:rPr>
        <w:t>СЕЛЬСКОГО ПОСЕЛЕНИЯ</w:t>
      </w:r>
    </w:p>
    <w:p w:rsidR="00890397" w:rsidRDefault="00890397" w:rsidP="00890397">
      <w:pPr>
        <w:pStyle w:val="a3"/>
        <w:ind w:firstLine="567"/>
        <w:jc w:val="center"/>
        <w:rPr>
          <w:sz w:val="44"/>
          <w:szCs w:val="44"/>
        </w:rPr>
      </w:pPr>
      <w:r>
        <w:rPr>
          <w:sz w:val="44"/>
          <w:szCs w:val="44"/>
        </w:rPr>
        <w:t>БОГУЧАРСКОГО</w:t>
      </w:r>
    </w:p>
    <w:p w:rsidR="00890397" w:rsidRDefault="00890397" w:rsidP="00890397">
      <w:pPr>
        <w:pStyle w:val="a3"/>
        <w:ind w:firstLine="567"/>
        <w:jc w:val="center"/>
        <w:rPr>
          <w:sz w:val="44"/>
          <w:szCs w:val="44"/>
        </w:rPr>
      </w:pPr>
      <w:r>
        <w:rPr>
          <w:sz w:val="44"/>
          <w:szCs w:val="44"/>
        </w:rPr>
        <w:t>МУНИЦИПАЛЬНОГО РАЙОНА</w:t>
      </w:r>
    </w:p>
    <w:p w:rsidR="00890397" w:rsidRDefault="00890397" w:rsidP="00890397">
      <w:pPr>
        <w:pStyle w:val="a3"/>
        <w:ind w:firstLine="567"/>
        <w:jc w:val="center"/>
        <w:rPr>
          <w:sz w:val="44"/>
          <w:szCs w:val="44"/>
        </w:rPr>
      </w:pPr>
      <w:r>
        <w:rPr>
          <w:sz w:val="44"/>
          <w:szCs w:val="44"/>
        </w:rPr>
        <w:t>ВОРОНЕЖСКОЙ ОБЛАСТИ</w:t>
      </w:r>
    </w:p>
    <w:p w:rsidR="00890397" w:rsidRDefault="00890397"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 xml:space="preserve">№ </w:t>
      </w:r>
      <w:r w:rsidR="008C71E0">
        <w:rPr>
          <w:sz w:val="44"/>
          <w:szCs w:val="44"/>
        </w:rPr>
        <w:t>1</w:t>
      </w:r>
    </w:p>
    <w:p w:rsidR="00890397" w:rsidRDefault="008C71E0" w:rsidP="00890397">
      <w:pPr>
        <w:pStyle w:val="a3"/>
        <w:ind w:firstLine="567"/>
        <w:jc w:val="center"/>
        <w:rPr>
          <w:sz w:val="44"/>
          <w:szCs w:val="44"/>
        </w:rPr>
      </w:pPr>
      <w:r>
        <w:rPr>
          <w:sz w:val="44"/>
          <w:szCs w:val="44"/>
        </w:rPr>
        <w:t>09</w:t>
      </w:r>
      <w:r w:rsidR="00261C0E">
        <w:rPr>
          <w:sz w:val="44"/>
          <w:szCs w:val="44"/>
        </w:rPr>
        <w:t xml:space="preserve"> февраля </w:t>
      </w:r>
      <w:r w:rsidR="00890397">
        <w:rPr>
          <w:sz w:val="44"/>
          <w:szCs w:val="44"/>
        </w:rPr>
        <w:t xml:space="preserve"> 202</w:t>
      </w:r>
      <w:r>
        <w:rPr>
          <w:sz w:val="44"/>
          <w:szCs w:val="44"/>
        </w:rPr>
        <w:t>4</w:t>
      </w:r>
      <w:r w:rsidR="00890397">
        <w:rPr>
          <w:sz w:val="44"/>
          <w:szCs w:val="44"/>
        </w:rPr>
        <w:t xml:space="preserve"> г.</w:t>
      </w:r>
    </w:p>
    <w:p w:rsidR="00890397" w:rsidRDefault="00890397" w:rsidP="00890397">
      <w:pPr>
        <w:pStyle w:val="a3"/>
        <w:ind w:firstLine="567"/>
        <w:jc w:val="both"/>
        <w:rPr>
          <w:sz w:val="50"/>
          <w:szCs w:val="50"/>
        </w:rPr>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center"/>
      </w:pPr>
      <w:r>
        <w:t>Официальное периодическое печатное издание</w:t>
      </w:r>
    </w:p>
    <w:p w:rsidR="00890397" w:rsidRDefault="00890397" w:rsidP="00890397">
      <w:pPr>
        <w:pStyle w:val="a3"/>
        <w:ind w:firstLine="567"/>
        <w:jc w:val="center"/>
      </w:pPr>
      <w:r>
        <w:t>Учредитель:</w:t>
      </w:r>
    </w:p>
    <w:p w:rsidR="00890397" w:rsidRDefault="00890397" w:rsidP="00890397">
      <w:pPr>
        <w:pStyle w:val="a3"/>
        <w:ind w:firstLine="567"/>
        <w:jc w:val="center"/>
      </w:pPr>
      <w:r>
        <w:t>Совет народных депутатов Радченского сельского поселения</w:t>
      </w:r>
    </w:p>
    <w:p w:rsidR="00890397" w:rsidRDefault="00890397" w:rsidP="00890397">
      <w:pPr>
        <w:pStyle w:val="a3"/>
        <w:ind w:firstLine="567"/>
        <w:jc w:val="center"/>
      </w:pPr>
      <w:r>
        <w:t>Богучарского муниципального района</w:t>
      </w:r>
    </w:p>
    <w:p w:rsidR="00890397" w:rsidRDefault="00890397" w:rsidP="00890397">
      <w:pPr>
        <w:pStyle w:val="a3"/>
        <w:ind w:firstLine="567"/>
        <w:jc w:val="center"/>
      </w:pPr>
      <w:r>
        <w:t>Воронежской области</w:t>
      </w:r>
    </w:p>
    <w:p w:rsidR="00890397" w:rsidRDefault="00890397" w:rsidP="00890397">
      <w:pPr>
        <w:pStyle w:val="a3"/>
        <w:ind w:firstLine="567"/>
        <w:jc w:val="both"/>
      </w:pPr>
    </w:p>
    <w:p w:rsidR="00890397" w:rsidRDefault="00890397" w:rsidP="00890397">
      <w:pPr>
        <w:pStyle w:val="a3"/>
        <w:ind w:firstLine="567"/>
        <w:jc w:val="both"/>
      </w:pPr>
    </w:p>
    <w:p w:rsidR="00D578E1" w:rsidRDefault="00D578E1" w:rsidP="00890397">
      <w:pPr>
        <w:pStyle w:val="a3"/>
        <w:ind w:firstLine="567"/>
        <w:jc w:val="both"/>
      </w:pPr>
    </w:p>
    <w:p w:rsidR="00890397" w:rsidRDefault="00A5302F" w:rsidP="00890397">
      <w:pPr>
        <w:pStyle w:val="a3"/>
        <w:ind w:firstLine="567"/>
        <w:jc w:val="center"/>
      </w:pPr>
      <w:proofErr w:type="gramStart"/>
      <w:r>
        <w:t>Ответственный за выпуск:</w:t>
      </w:r>
      <w:proofErr w:type="gramEnd"/>
      <w:r>
        <w:t xml:space="preserve">  Н.А. Рыбянцев</w:t>
      </w:r>
    </w:p>
    <w:p w:rsidR="00890397" w:rsidRDefault="00A5302F" w:rsidP="00890397">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8C71E0">
        <w:t>09</w:t>
      </w:r>
      <w:r w:rsidR="00261C0E">
        <w:t>.02.</w:t>
      </w:r>
      <w:r w:rsidR="00890397">
        <w:t>202</w:t>
      </w:r>
      <w:r w:rsidR="008C71E0">
        <w:t>4</w:t>
      </w:r>
      <w:r w:rsidR="00890397">
        <w:t xml:space="preserve"> года,</w:t>
      </w:r>
    </w:p>
    <w:p w:rsidR="00890397" w:rsidRDefault="00890397" w:rsidP="00890397">
      <w:pPr>
        <w:pStyle w:val="a3"/>
        <w:ind w:firstLine="567"/>
        <w:jc w:val="center"/>
      </w:pPr>
      <w:r>
        <w:t>тираж: 20 экземпляров,</w:t>
      </w:r>
    </w:p>
    <w:p w:rsidR="00890397" w:rsidRDefault="00890397" w:rsidP="00890397">
      <w:pPr>
        <w:pStyle w:val="a3"/>
        <w:ind w:firstLine="567"/>
        <w:jc w:val="center"/>
        <w:rPr>
          <w:bCs/>
          <w:spacing w:val="2"/>
        </w:rPr>
      </w:pPr>
      <w:r>
        <w:t xml:space="preserve">адрес издателя: </w:t>
      </w:r>
      <w:r>
        <w:rPr>
          <w:bCs/>
          <w:spacing w:val="2"/>
        </w:rPr>
        <w:t>3967</w:t>
      </w:r>
      <w:r w:rsidR="00261C0E">
        <w:rPr>
          <w:bCs/>
          <w:spacing w:val="2"/>
        </w:rPr>
        <w:t>58</w:t>
      </w:r>
      <w:r>
        <w:rPr>
          <w:bCs/>
          <w:spacing w:val="2"/>
        </w:rPr>
        <w:t>,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B7163B" w:rsidRDefault="00B7163B" w:rsidP="00890397">
      <w:pPr>
        <w:jc w:val="center"/>
        <w:rPr>
          <w:rFonts w:ascii="Times New Roman" w:hAnsi="Times New Roman" w:cs="Times New Roman"/>
          <w:bCs/>
          <w:spacing w:val="2"/>
        </w:rPr>
      </w:pPr>
    </w:p>
    <w:p w:rsidR="008C71E0" w:rsidRDefault="008C71E0" w:rsidP="00B7163B">
      <w:pPr>
        <w:pStyle w:val="a3"/>
        <w:ind w:firstLine="567"/>
        <w:jc w:val="center"/>
      </w:pPr>
    </w:p>
    <w:p w:rsidR="001276F7" w:rsidRDefault="00B7163B" w:rsidP="001276F7">
      <w:pPr>
        <w:pStyle w:val="a3"/>
        <w:ind w:firstLine="567"/>
        <w:jc w:val="center"/>
        <w:rPr>
          <w:sz w:val="20"/>
          <w:szCs w:val="20"/>
        </w:rPr>
      </w:pPr>
      <w:r w:rsidRPr="001276F7">
        <w:rPr>
          <w:sz w:val="20"/>
          <w:szCs w:val="20"/>
        </w:rPr>
        <w:lastRenderedPageBreak/>
        <w:t>СОВЕТ НАРОДНЫХ ДЕПУТАТОВ</w:t>
      </w:r>
      <w:r w:rsidR="001276F7">
        <w:rPr>
          <w:sz w:val="20"/>
          <w:szCs w:val="20"/>
        </w:rPr>
        <w:t xml:space="preserve"> </w:t>
      </w:r>
    </w:p>
    <w:p w:rsidR="00B7163B" w:rsidRPr="001276F7" w:rsidRDefault="00B7163B" w:rsidP="001276F7">
      <w:pPr>
        <w:pStyle w:val="a3"/>
        <w:ind w:firstLine="567"/>
        <w:jc w:val="center"/>
        <w:rPr>
          <w:sz w:val="20"/>
          <w:szCs w:val="20"/>
        </w:rPr>
      </w:pPr>
      <w:r w:rsidRPr="001276F7">
        <w:rPr>
          <w:sz w:val="20"/>
          <w:szCs w:val="20"/>
        </w:rPr>
        <w:t>РАДЧЕНСКОГО  СЕЛЬСКОГО ПОСЕЛЕНИЯ</w:t>
      </w:r>
    </w:p>
    <w:p w:rsidR="00B7163B" w:rsidRPr="001276F7" w:rsidRDefault="00B7163B" w:rsidP="001276F7">
      <w:pPr>
        <w:pStyle w:val="a3"/>
        <w:ind w:firstLine="567"/>
        <w:jc w:val="center"/>
        <w:rPr>
          <w:sz w:val="20"/>
          <w:szCs w:val="20"/>
        </w:rPr>
      </w:pPr>
      <w:r w:rsidRPr="001276F7">
        <w:rPr>
          <w:sz w:val="20"/>
          <w:szCs w:val="20"/>
        </w:rPr>
        <w:t>БОГУЧАРСКОГО МУНИЦИПАЛЬНОГО РАЙОНА</w:t>
      </w:r>
    </w:p>
    <w:p w:rsidR="00B7163B" w:rsidRPr="001276F7" w:rsidRDefault="00B7163B" w:rsidP="001276F7">
      <w:pPr>
        <w:pStyle w:val="a3"/>
        <w:ind w:firstLine="567"/>
        <w:jc w:val="center"/>
        <w:rPr>
          <w:sz w:val="20"/>
          <w:szCs w:val="20"/>
        </w:rPr>
      </w:pPr>
      <w:r w:rsidRPr="001276F7">
        <w:rPr>
          <w:sz w:val="20"/>
          <w:szCs w:val="20"/>
        </w:rPr>
        <w:t>ВОРОНЕЖСКОЙ ОБЛАСТИ</w:t>
      </w:r>
    </w:p>
    <w:p w:rsidR="00B7163B" w:rsidRPr="001276F7" w:rsidRDefault="00B7163B" w:rsidP="001276F7">
      <w:pPr>
        <w:pStyle w:val="a3"/>
        <w:ind w:firstLine="567"/>
        <w:jc w:val="center"/>
        <w:rPr>
          <w:sz w:val="20"/>
          <w:szCs w:val="20"/>
        </w:rPr>
      </w:pPr>
      <w:r w:rsidRPr="001276F7">
        <w:rPr>
          <w:sz w:val="20"/>
          <w:szCs w:val="20"/>
        </w:rPr>
        <w:t>РЕШЕНИЕ</w:t>
      </w:r>
    </w:p>
    <w:p w:rsidR="00B7163B" w:rsidRPr="001276F7" w:rsidRDefault="00B7163B" w:rsidP="001276F7">
      <w:pPr>
        <w:pStyle w:val="a3"/>
        <w:ind w:firstLine="567"/>
        <w:jc w:val="both"/>
        <w:rPr>
          <w:sz w:val="20"/>
          <w:szCs w:val="20"/>
        </w:rPr>
      </w:pPr>
      <w:r w:rsidRPr="001276F7">
        <w:rPr>
          <w:sz w:val="20"/>
          <w:szCs w:val="20"/>
        </w:rPr>
        <w:t xml:space="preserve"> </w:t>
      </w:r>
    </w:p>
    <w:p w:rsidR="008C71E0" w:rsidRPr="001276F7" w:rsidRDefault="008C71E0" w:rsidP="001276F7">
      <w:pPr>
        <w:pStyle w:val="a3"/>
        <w:ind w:firstLine="567"/>
        <w:jc w:val="both"/>
        <w:rPr>
          <w:sz w:val="20"/>
          <w:szCs w:val="20"/>
        </w:rPr>
      </w:pPr>
      <w:r w:rsidRPr="001276F7">
        <w:rPr>
          <w:sz w:val="20"/>
          <w:szCs w:val="20"/>
        </w:rPr>
        <w:t>от «  01» февраля  2024</w:t>
      </w:r>
      <w:bookmarkStart w:id="0" w:name="_GoBack"/>
      <w:bookmarkEnd w:id="0"/>
      <w:r w:rsidRPr="001276F7">
        <w:rPr>
          <w:sz w:val="20"/>
          <w:szCs w:val="20"/>
        </w:rPr>
        <w:t xml:space="preserve"> г. № 244</w:t>
      </w:r>
    </w:p>
    <w:p w:rsidR="008C71E0" w:rsidRPr="001276F7" w:rsidRDefault="008C71E0" w:rsidP="001276F7">
      <w:pPr>
        <w:pStyle w:val="a3"/>
        <w:ind w:firstLine="567"/>
        <w:jc w:val="both"/>
        <w:rPr>
          <w:sz w:val="20"/>
          <w:szCs w:val="20"/>
        </w:rPr>
      </w:pPr>
      <w:r w:rsidRPr="001276F7">
        <w:rPr>
          <w:sz w:val="20"/>
          <w:szCs w:val="20"/>
        </w:rPr>
        <w:t>с</w:t>
      </w:r>
      <w:proofErr w:type="gramStart"/>
      <w:r w:rsidRPr="001276F7">
        <w:rPr>
          <w:sz w:val="20"/>
          <w:szCs w:val="20"/>
        </w:rPr>
        <w:t>.Р</w:t>
      </w:r>
      <w:proofErr w:type="gramEnd"/>
      <w:r w:rsidRPr="001276F7">
        <w:rPr>
          <w:sz w:val="20"/>
          <w:szCs w:val="20"/>
        </w:rPr>
        <w:t>адченское</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Об утверждении стоимости гарантированного перечня услуг по погребению на территории Радченского сельского поселения Богучарского муниципального района Воронежской области</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12.01.1996№ 8-ФЗ «О погребении и похоронном деле», Уставом Радченского сельского поселения Богучарского муниципального района Воронежской области, Совет народных депутатов Радченского сельского поселения Богучарского муниципального района Воронежской области решил:</w:t>
      </w:r>
    </w:p>
    <w:p w:rsidR="008C71E0" w:rsidRPr="001276F7" w:rsidRDefault="008C71E0" w:rsidP="001276F7">
      <w:pPr>
        <w:pStyle w:val="a3"/>
        <w:ind w:firstLine="567"/>
        <w:jc w:val="both"/>
        <w:rPr>
          <w:sz w:val="20"/>
          <w:szCs w:val="20"/>
        </w:rPr>
      </w:pPr>
      <w:r w:rsidRPr="001276F7">
        <w:rPr>
          <w:sz w:val="20"/>
          <w:szCs w:val="20"/>
        </w:rPr>
        <w:t>1.Утвердить стоимость гарантированного перечня услуг по погребению на территории Радченского сельского поселения Богучарского муниципального района Воронежской области согласно приложению.</w:t>
      </w:r>
    </w:p>
    <w:p w:rsidR="008C71E0" w:rsidRPr="001276F7" w:rsidRDefault="008C71E0" w:rsidP="001276F7">
      <w:pPr>
        <w:pStyle w:val="a3"/>
        <w:ind w:firstLine="567"/>
        <w:jc w:val="both"/>
        <w:rPr>
          <w:sz w:val="20"/>
          <w:szCs w:val="20"/>
        </w:rPr>
      </w:pPr>
      <w:r w:rsidRPr="001276F7">
        <w:rPr>
          <w:sz w:val="20"/>
          <w:szCs w:val="20"/>
        </w:rPr>
        <w:t>2. Стоимость услуг, предоставляемых согласно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8C71E0" w:rsidRPr="001276F7" w:rsidRDefault="008C71E0" w:rsidP="001276F7">
      <w:pPr>
        <w:pStyle w:val="a3"/>
        <w:ind w:firstLine="567"/>
        <w:jc w:val="both"/>
        <w:rPr>
          <w:sz w:val="20"/>
          <w:szCs w:val="20"/>
        </w:rPr>
      </w:pPr>
      <w:r w:rsidRPr="001276F7">
        <w:rPr>
          <w:sz w:val="20"/>
          <w:szCs w:val="20"/>
        </w:rPr>
        <w:t>3. Признать утратившим силу решение Совета народных депутатов Радченского сельского поселения Богучарского муниципального района Воронежской области от 01.02.2023 № 163 «Об утверждении стоимости гарантированного перечня услуг по погребению на территории Радченского сельского поселения Богучарского муниципального района Воронежской области».</w:t>
      </w:r>
    </w:p>
    <w:p w:rsidR="008C71E0" w:rsidRPr="001276F7" w:rsidRDefault="008C71E0" w:rsidP="001276F7">
      <w:pPr>
        <w:pStyle w:val="a3"/>
        <w:ind w:firstLine="567"/>
        <w:jc w:val="both"/>
        <w:rPr>
          <w:sz w:val="20"/>
          <w:szCs w:val="20"/>
        </w:rPr>
      </w:pPr>
      <w:r w:rsidRPr="001276F7">
        <w:rPr>
          <w:sz w:val="20"/>
          <w:szCs w:val="20"/>
        </w:rPr>
        <w:t xml:space="preserve">4. Настоящее решение </w:t>
      </w:r>
      <w:proofErr w:type="gramStart"/>
      <w:r w:rsidRPr="001276F7">
        <w:rPr>
          <w:sz w:val="20"/>
          <w:szCs w:val="20"/>
        </w:rPr>
        <w:t>вступает в силу с момента его опубликования и распространяет</w:t>
      </w:r>
      <w:proofErr w:type="gramEnd"/>
      <w:r w:rsidRPr="001276F7">
        <w:rPr>
          <w:sz w:val="20"/>
          <w:szCs w:val="20"/>
        </w:rPr>
        <w:t xml:space="preserve"> свое действие на правоотношения, возникшие с 01.02.2024 года. </w:t>
      </w:r>
    </w:p>
    <w:p w:rsidR="008C71E0" w:rsidRPr="001276F7" w:rsidRDefault="008C71E0" w:rsidP="001276F7">
      <w:pPr>
        <w:pStyle w:val="a3"/>
        <w:ind w:firstLine="567"/>
        <w:jc w:val="both"/>
        <w:rPr>
          <w:sz w:val="20"/>
          <w:szCs w:val="20"/>
        </w:rPr>
      </w:pPr>
      <w:r w:rsidRPr="001276F7">
        <w:rPr>
          <w:sz w:val="20"/>
          <w:szCs w:val="20"/>
        </w:rPr>
        <w:t xml:space="preserve">5. </w:t>
      </w:r>
      <w:proofErr w:type="gramStart"/>
      <w:r w:rsidRPr="001276F7">
        <w:rPr>
          <w:sz w:val="20"/>
          <w:szCs w:val="20"/>
        </w:rPr>
        <w:t>Контроль за</w:t>
      </w:r>
      <w:proofErr w:type="gramEnd"/>
      <w:r w:rsidRPr="001276F7">
        <w:rPr>
          <w:sz w:val="20"/>
          <w:szCs w:val="20"/>
        </w:rPr>
        <w:t xml:space="preserve"> исполнением настоящего решения оставляю за собой.</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Глава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Богучарского муниципального района</w:t>
      </w:r>
      <w:r w:rsidR="001276F7">
        <w:rPr>
          <w:sz w:val="20"/>
          <w:szCs w:val="20"/>
        </w:rPr>
        <w:t xml:space="preserve"> </w:t>
      </w:r>
      <w:r w:rsidRPr="001276F7">
        <w:rPr>
          <w:sz w:val="20"/>
          <w:szCs w:val="20"/>
        </w:rPr>
        <w:t>Воронежской области                                  Н.А. Рыбянцев</w:t>
      </w:r>
    </w:p>
    <w:p w:rsidR="001276F7" w:rsidRDefault="001276F7" w:rsidP="001276F7">
      <w:pPr>
        <w:pStyle w:val="a3"/>
        <w:ind w:firstLine="567"/>
        <w:jc w:val="both"/>
        <w:rPr>
          <w:sz w:val="20"/>
          <w:szCs w:val="20"/>
        </w:rPr>
      </w:pPr>
    </w:p>
    <w:p w:rsidR="008C71E0" w:rsidRPr="001276F7" w:rsidRDefault="008C71E0" w:rsidP="001276F7">
      <w:pPr>
        <w:pStyle w:val="a3"/>
        <w:ind w:firstLine="567"/>
        <w:jc w:val="right"/>
        <w:rPr>
          <w:sz w:val="20"/>
          <w:szCs w:val="20"/>
        </w:rPr>
      </w:pPr>
      <w:r w:rsidRPr="001276F7">
        <w:rPr>
          <w:sz w:val="20"/>
          <w:szCs w:val="20"/>
        </w:rPr>
        <w:t>Приложение</w:t>
      </w:r>
    </w:p>
    <w:p w:rsidR="001276F7" w:rsidRDefault="008C71E0" w:rsidP="001276F7">
      <w:pPr>
        <w:pStyle w:val="a3"/>
        <w:ind w:firstLine="567"/>
        <w:jc w:val="right"/>
        <w:rPr>
          <w:sz w:val="20"/>
          <w:szCs w:val="20"/>
        </w:rPr>
      </w:pPr>
      <w:r w:rsidRPr="001276F7">
        <w:rPr>
          <w:sz w:val="20"/>
          <w:szCs w:val="20"/>
        </w:rPr>
        <w:t xml:space="preserve">к решению Совета народных  депутатов </w:t>
      </w:r>
    </w:p>
    <w:p w:rsidR="001276F7" w:rsidRDefault="008C71E0" w:rsidP="001276F7">
      <w:pPr>
        <w:pStyle w:val="a3"/>
        <w:ind w:firstLine="567"/>
        <w:jc w:val="right"/>
        <w:rPr>
          <w:sz w:val="20"/>
          <w:szCs w:val="20"/>
        </w:rPr>
      </w:pPr>
      <w:r w:rsidRPr="001276F7">
        <w:rPr>
          <w:sz w:val="20"/>
          <w:szCs w:val="20"/>
        </w:rPr>
        <w:t xml:space="preserve">Радченского  сельского поселения Богучарского муниципального района </w:t>
      </w:r>
    </w:p>
    <w:p w:rsidR="008C71E0" w:rsidRPr="001276F7" w:rsidRDefault="008C71E0" w:rsidP="001276F7">
      <w:pPr>
        <w:pStyle w:val="a3"/>
        <w:ind w:firstLine="567"/>
        <w:jc w:val="right"/>
        <w:rPr>
          <w:sz w:val="20"/>
          <w:szCs w:val="20"/>
        </w:rPr>
      </w:pPr>
      <w:r w:rsidRPr="001276F7">
        <w:rPr>
          <w:sz w:val="20"/>
          <w:szCs w:val="20"/>
        </w:rPr>
        <w:t>Воронежской области</w:t>
      </w:r>
      <w:r w:rsidR="001276F7">
        <w:rPr>
          <w:sz w:val="20"/>
          <w:szCs w:val="20"/>
        </w:rPr>
        <w:t xml:space="preserve"> </w:t>
      </w:r>
      <w:r w:rsidRPr="001276F7">
        <w:rPr>
          <w:sz w:val="20"/>
          <w:szCs w:val="20"/>
        </w:rPr>
        <w:t>от 01.02. 2024  № 244</w:t>
      </w:r>
    </w:p>
    <w:p w:rsidR="001276F7" w:rsidRDefault="001276F7" w:rsidP="001276F7">
      <w:pPr>
        <w:pStyle w:val="a3"/>
        <w:ind w:firstLine="567"/>
        <w:jc w:val="center"/>
        <w:rPr>
          <w:sz w:val="20"/>
          <w:szCs w:val="20"/>
        </w:rPr>
      </w:pPr>
    </w:p>
    <w:p w:rsidR="008C71E0" w:rsidRPr="001276F7" w:rsidRDefault="008C71E0" w:rsidP="001276F7">
      <w:pPr>
        <w:pStyle w:val="a3"/>
        <w:ind w:firstLine="567"/>
        <w:jc w:val="center"/>
        <w:rPr>
          <w:sz w:val="20"/>
          <w:szCs w:val="20"/>
        </w:rPr>
      </w:pPr>
      <w:r w:rsidRPr="001276F7">
        <w:rPr>
          <w:sz w:val="20"/>
          <w:szCs w:val="20"/>
        </w:rPr>
        <w:t>Стоимость</w:t>
      </w:r>
    </w:p>
    <w:p w:rsidR="008C71E0" w:rsidRPr="001276F7" w:rsidRDefault="008C71E0" w:rsidP="001276F7">
      <w:pPr>
        <w:pStyle w:val="a3"/>
        <w:ind w:firstLine="567"/>
        <w:jc w:val="center"/>
        <w:rPr>
          <w:sz w:val="20"/>
          <w:szCs w:val="20"/>
        </w:rPr>
      </w:pPr>
      <w:r w:rsidRPr="001276F7">
        <w:rPr>
          <w:sz w:val="20"/>
          <w:szCs w:val="20"/>
        </w:rPr>
        <w:t>гарантированного перечня услуг по погребению</w:t>
      </w:r>
      <w:r w:rsidR="001276F7">
        <w:rPr>
          <w:sz w:val="20"/>
          <w:szCs w:val="20"/>
        </w:rPr>
        <w:t xml:space="preserve"> </w:t>
      </w:r>
      <w:r w:rsidRPr="001276F7">
        <w:rPr>
          <w:sz w:val="20"/>
          <w:szCs w:val="20"/>
        </w:rPr>
        <w:t>на территории Радченского  сельского поселения</w:t>
      </w:r>
    </w:p>
    <w:p w:rsidR="008C71E0" w:rsidRPr="001276F7" w:rsidRDefault="008C71E0" w:rsidP="001276F7">
      <w:pPr>
        <w:pStyle w:val="a3"/>
        <w:ind w:firstLine="567"/>
        <w:jc w:val="center"/>
        <w:rPr>
          <w:sz w:val="20"/>
          <w:szCs w:val="20"/>
        </w:rPr>
      </w:pPr>
      <w:r w:rsidRPr="001276F7">
        <w:rPr>
          <w:sz w:val="20"/>
          <w:szCs w:val="20"/>
        </w:rPr>
        <w:t xml:space="preserve">Богучарского </w:t>
      </w:r>
      <w:proofErr w:type="gramStart"/>
      <w:r w:rsidRPr="001276F7">
        <w:rPr>
          <w:sz w:val="20"/>
          <w:szCs w:val="20"/>
        </w:rPr>
        <w:t>муниципального</w:t>
      </w:r>
      <w:proofErr w:type="gramEnd"/>
      <w:r w:rsidRPr="001276F7">
        <w:rPr>
          <w:sz w:val="20"/>
          <w:szCs w:val="20"/>
        </w:rPr>
        <w:t xml:space="preserve"> района </w:t>
      </w:r>
      <w:r w:rsidR="001276F7">
        <w:rPr>
          <w:sz w:val="20"/>
          <w:szCs w:val="20"/>
        </w:rPr>
        <w:t xml:space="preserve"> </w:t>
      </w:r>
      <w:r w:rsidRPr="001276F7">
        <w:rPr>
          <w:sz w:val="20"/>
          <w:szCs w:val="20"/>
        </w:rPr>
        <w:t>Воронежской области на 2024 год</w:t>
      </w:r>
    </w:p>
    <w:p w:rsidR="008C71E0" w:rsidRPr="001276F7" w:rsidRDefault="008C71E0" w:rsidP="001276F7">
      <w:pPr>
        <w:pStyle w:val="a3"/>
        <w:ind w:firstLine="567"/>
        <w:jc w:val="both"/>
        <w:rPr>
          <w:sz w:val="20"/>
          <w:szCs w:val="20"/>
        </w:rPr>
      </w:pPr>
    </w:p>
    <w:tbl>
      <w:tblPr>
        <w:tblOverlap w:val="never"/>
        <w:tblW w:w="0" w:type="auto"/>
        <w:jc w:val="right"/>
        <w:tblLayout w:type="fixed"/>
        <w:tblCellMar>
          <w:left w:w="10" w:type="dxa"/>
          <w:right w:w="10" w:type="dxa"/>
        </w:tblCellMar>
        <w:tblLook w:val="04A0"/>
      </w:tblPr>
      <w:tblGrid>
        <w:gridCol w:w="638"/>
        <w:gridCol w:w="4877"/>
        <w:gridCol w:w="3567"/>
      </w:tblGrid>
      <w:tr w:rsidR="008C71E0" w:rsidRPr="001276F7" w:rsidTr="001276F7">
        <w:trPr>
          <w:trHeight w:val="680"/>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w:t>
            </w:r>
            <w:proofErr w:type="spellStart"/>
            <w:proofErr w:type="gramStart"/>
            <w:r w:rsidRPr="001276F7">
              <w:rPr>
                <w:sz w:val="20"/>
                <w:szCs w:val="20"/>
              </w:rPr>
              <w:t>п</w:t>
            </w:r>
            <w:proofErr w:type="spellEnd"/>
            <w:proofErr w:type="gramEnd"/>
            <w:r w:rsidRPr="001276F7">
              <w:rPr>
                <w:sz w:val="20"/>
                <w:szCs w:val="20"/>
              </w:rPr>
              <w:t>/</w:t>
            </w:r>
            <w:proofErr w:type="spellStart"/>
            <w:r w:rsidRPr="001276F7">
              <w:rPr>
                <w:sz w:val="20"/>
                <w:szCs w:val="20"/>
              </w:rPr>
              <w:t>п</w:t>
            </w:r>
            <w:proofErr w:type="spellEnd"/>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Перечень услуг в соответствии со ст. 9 Федерального закона Российской Федерации от 12.01.1996 г. № 8-ФЗ «О погребении и похоронном деле»</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 xml:space="preserve">Стоимость услуг </w:t>
            </w:r>
          </w:p>
          <w:p w:rsidR="008C71E0" w:rsidRPr="001276F7" w:rsidRDefault="008C71E0" w:rsidP="001276F7">
            <w:pPr>
              <w:pStyle w:val="a3"/>
              <w:jc w:val="both"/>
              <w:rPr>
                <w:sz w:val="20"/>
                <w:szCs w:val="20"/>
              </w:rPr>
            </w:pPr>
            <w:r w:rsidRPr="001276F7">
              <w:rPr>
                <w:sz w:val="20"/>
                <w:szCs w:val="20"/>
              </w:rPr>
              <w:t>(руб.)</w:t>
            </w:r>
          </w:p>
        </w:tc>
      </w:tr>
      <w:tr w:rsidR="008C71E0" w:rsidRPr="001276F7" w:rsidTr="008C71E0">
        <w:trPr>
          <w:trHeight w:val="566"/>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1.</w:t>
            </w:r>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Оформление документов, необходимых для погребения</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Производится бесплатно</w:t>
            </w:r>
          </w:p>
        </w:tc>
      </w:tr>
      <w:tr w:rsidR="008C71E0" w:rsidRPr="001276F7" w:rsidTr="008C71E0">
        <w:trPr>
          <w:trHeight w:val="382"/>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2.</w:t>
            </w:r>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 xml:space="preserve">Предоставление гроба </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3445,34</w:t>
            </w:r>
          </w:p>
        </w:tc>
      </w:tr>
      <w:tr w:rsidR="008C71E0" w:rsidRPr="001276F7" w:rsidTr="008C71E0">
        <w:trPr>
          <w:trHeight w:val="562"/>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3.</w:t>
            </w:r>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Доставка гроба и других предметов, необходимых для погребения</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1330,00</w:t>
            </w:r>
          </w:p>
        </w:tc>
      </w:tr>
      <w:tr w:rsidR="008C71E0" w:rsidRPr="001276F7" w:rsidTr="008C71E0">
        <w:trPr>
          <w:trHeight w:val="283"/>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4.</w:t>
            </w:r>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Перевозка тела (останков)</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2362,61</w:t>
            </w:r>
          </w:p>
        </w:tc>
      </w:tr>
      <w:tr w:rsidR="008C71E0" w:rsidRPr="001276F7" w:rsidTr="008C71E0">
        <w:trPr>
          <w:trHeight w:val="288"/>
          <w:jc w:val="right"/>
        </w:trPr>
        <w:tc>
          <w:tcPr>
            <w:tcW w:w="638"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5.</w:t>
            </w:r>
          </w:p>
        </w:tc>
        <w:tc>
          <w:tcPr>
            <w:tcW w:w="4877" w:type="dxa"/>
            <w:tcBorders>
              <w:top w:val="single" w:sz="4" w:space="0" w:color="auto"/>
              <w:lef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Погребение</w:t>
            </w:r>
          </w:p>
        </w:tc>
        <w:tc>
          <w:tcPr>
            <w:tcW w:w="3567" w:type="dxa"/>
            <w:tcBorders>
              <w:top w:val="single" w:sz="4" w:space="0" w:color="auto"/>
              <w:left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1232,25</w:t>
            </w:r>
          </w:p>
        </w:tc>
      </w:tr>
      <w:tr w:rsidR="008C71E0" w:rsidRPr="001276F7" w:rsidTr="008C71E0">
        <w:trPr>
          <w:trHeight w:val="576"/>
          <w:jc w:val="right"/>
        </w:trPr>
        <w:tc>
          <w:tcPr>
            <w:tcW w:w="638" w:type="dxa"/>
            <w:tcBorders>
              <w:top w:val="single" w:sz="4" w:space="0" w:color="auto"/>
              <w:left w:val="single" w:sz="4" w:space="0" w:color="auto"/>
              <w:bottom w:val="single" w:sz="4" w:space="0" w:color="auto"/>
            </w:tcBorders>
            <w:shd w:val="clear" w:color="auto" w:fill="FFFFFF"/>
          </w:tcPr>
          <w:p w:rsidR="008C71E0" w:rsidRPr="001276F7" w:rsidRDefault="008C71E0" w:rsidP="001276F7">
            <w:pPr>
              <w:pStyle w:val="a3"/>
              <w:jc w:val="both"/>
              <w:rPr>
                <w:sz w:val="20"/>
                <w:szCs w:val="20"/>
              </w:rPr>
            </w:pPr>
          </w:p>
        </w:tc>
        <w:tc>
          <w:tcPr>
            <w:tcW w:w="4877" w:type="dxa"/>
            <w:tcBorders>
              <w:top w:val="single" w:sz="4" w:space="0" w:color="auto"/>
              <w:left w:val="single" w:sz="4" w:space="0" w:color="auto"/>
              <w:bottom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Итого</w:t>
            </w:r>
          </w:p>
        </w:tc>
        <w:tc>
          <w:tcPr>
            <w:tcW w:w="3567" w:type="dxa"/>
            <w:tcBorders>
              <w:top w:val="single" w:sz="4" w:space="0" w:color="auto"/>
              <w:left w:val="single" w:sz="4" w:space="0" w:color="auto"/>
              <w:bottom w:val="single" w:sz="4" w:space="0" w:color="auto"/>
              <w:right w:val="single" w:sz="4" w:space="0" w:color="auto"/>
            </w:tcBorders>
            <w:shd w:val="clear" w:color="auto" w:fill="FFFFFF"/>
          </w:tcPr>
          <w:p w:rsidR="008C71E0" w:rsidRPr="001276F7" w:rsidRDefault="008C71E0" w:rsidP="001276F7">
            <w:pPr>
              <w:pStyle w:val="a3"/>
              <w:jc w:val="both"/>
              <w:rPr>
                <w:sz w:val="20"/>
                <w:szCs w:val="20"/>
              </w:rPr>
            </w:pPr>
            <w:r w:rsidRPr="001276F7">
              <w:rPr>
                <w:sz w:val="20"/>
                <w:szCs w:val="20"/>
              </w:rPr>
              <w:t>8370,20</w:t>
            </w:r>
          </w:p>
        </w:tc>
      </w:tr>
    </w:tbl>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center"/>
        <w:rPr>
          <w:sz w:val="20"/>
          <w:szCs w:val="20"/>
        </w:rPr>
      </w:pPr>
      <w:r w:rsidRPr="001276F7">
        <w:rPr>
          <w:sz w:val="20"/>
          <w:szCs w:val="20"/>
        </w:rPr>
        <w:t>СОВЕТ НАРОДНЫХ ДЕПУТАТОВ</w:t>
      </w:r>
    </w:p>
    <w:p w:rsidR="008C71E0" w:rsidRPr="001276F7" w:rsidRDefault="008C71E0" w:rsidP="001276F7">
      <w:pPr>
        <w:pStyle w:val="a3"/>
        <w:ind w:firstLine="567"/>
        <w:jc w:val="center"/>
        <w:rPr>
          <w:sz w:val="20"/>
          <w:szCs w:val="20"/>
        </w:rPr>
      </w:pPr>
      <w:r w:rsidRPr="001276F7">
        <w:rPr>
          <w:sz w:val="20"/>
          <w:szCs w:val="20"/>
        </w:rPr>
        <w:t>РАДЧЕНСКОГО  СЕЛЬСКОГО ПОСЕЛЕНИЯ</w:t>
      </w:r>
    </w:p>
    <w:p w:rsidR="008C71E0" w:rsidRPr="001276F7" w:rsidRDefault="008C71E0" w:rsidP="001276F7">
      <w:pPr>
        <w:pStyle w:val="a3"/>
        <w:ind w:firstLine="567"/>
        <w:jc w:val="center"/>
        <w:rPr>
          <w:sz w:val="20"/>
          <w:szCs w:val="20"/>
        </w:rPr>
      </w:pPr>
      <w:r w:rsidRPr="001276F7">
        <w:rPr>
          <w:sz w:val="20"/>
          <w:szCs w:val="20"/>
        </w:rPr>
        <w:t>БОГУЧАРСКОГО МУНИЦИПАЛЬНОГО РАЙОНА</w:t>
      </w:r>
    </w:p>
    <w:p w:rsidR="008C71E0" w:rsidRPr="001276F7" w:rsidRDefault="008C71E0" w:rsidP="001276F7">
      <w:pPr>
        <w:pStyle w:val="a3"/>
        <w:ind w:firstLine="567"/>
        <w:jc w:val="center"/>
        <w:rPr>
          <w:sz w:val="20"/>
          <w:szCs w:val="20"/>
        </w:rPr>
      </w:pPr>
      <w:r w:rsidRPr="001276F7">
        <w:rPr>
          <w:sz w:val="20"/>
          <w:szCs w:val="20"/>
        </w:rPr>
        <w:t>ВОРОНЕЖСКОЙ ОБЛАСТИ</w:t>
      </w:r>
    </w:p>
    <w:p w:rsidR="008C71E0" w:rsidRPr="001276F7" w:rsidRDefault="008C71E0" w:rsidP="001276F7">
      <w:pPr>
        <w:pStyle w:val="a3"/>
        <w:ind w:firstLine="567"/>
        <w:jc w:val="center"/>
        <w:rPr>
          <w:sz w:val="20"/>
          <w:szCs w:val="20"/>
        </w:rPr>
      </w:pPr>
      <w:r w:rsidRPr="001276F7">
        <w:rPr>
          <w:sz w:val="20"/>
          <w:szCs w:val="20"/>
        </w:rPr>
        <w:t>РЕШЕНИЕ</w:t>
      </w:r>
    </w:p>
    <w:p w:rsidR="008C71E0" w:rsidRPr="001276F7" w:rsidRDefault="008C71E0" w:rsidP="001276F7">
      <w:pPr>
        <w:pStyle w:val="a3"/>
        <w:ind w:firstLine="567"/>
        <w:jc w:val="center"/>
        <w:rPr>
          <w:sz w:val="20"/>
          <w:szCs w:val="20"/>
        </w:rPr>
      </w:pPr>
    </w:p>
    <w:p w:rsidR="008C71E0" w:rsidRPr="001276F7" w:rsidRDefault="008C71E0" w:rsidP="001276F7">
      <w:pPr>
        <w:pStyle w:val="a3"/>
        <w:ind w:firstLine="567"/>
        <w:jc w:val="both"/>
        <w:rPr>
          <w:sz w:val="20"/>
          <w:szCs w:val="20"/>
        </w:rPr>
      </w:pPr>
      <w:r w:rsidRPr="001276F7">
        <w:rPr>
          <w:sz w:val="20"/>
          <w:szCs w:val="20"/>
        </w:rPr>
        <w:t>от  « 07 »  февраля  2024 г. №  248</w:t>
      </w:r>
    </w:p>
    <w:p w:rsidR="008C71E0" w:rsidRPr="001276F7" w:rsidRDefault="008C71E0" w:rsidP="001276F7">
      <w:pPr>
        <w:pStyle w:val="a3"/>
        <w:ind w:firstLine="567"/>
        <w:jc w:val="both"/>
        <w:rPr>
          <w:sz w:val="20"/>
          <w:szCs w:val="20"/>
        </w:rPr>
      </w:pPr>
      <w:r w:rsidRPr="001276F7">
        <w:rPr>
          <w:sz w:val="20"/>
          <w:szCs w:val="20"/>
        </w:rPr>
        <w:t xml:space="preserve">        с. Радченское</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lastRenderedPageBreak/>
        <w:t>Об отчете главы Радченского сельского поселения о результатах своей деятельности, о результатах деятельности администрации Радченского сельского поселения, в том числе в решении вопросов, поставленных Советом народных депутатов Радченского сельского поселения в 2023 году</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proofErr w:type="gramStart"/>
      <w:r w:rsidRPr="001276F7">
        <w:rPr>
          <w:sz w:val="20"/>
          <w:szCs w:val="20"/>
        </w:rPr>
        <w:t>В соответствии с Федеральным законом от 06.10.2003 № 131 - ФЗ «Об общих принципах организации местного самоуправления в Российской Федерации», решением Совета народных депутатов Радченского сельского поселения от 25.02. 2010 № 208 «Об утверждении положения о ежегодном отчете главы Радченского сельского поселения Богучарского муниципального района о результатах своей деятельности, деятельности администрации Радченского сельского поселения Богучарского муниципального района органов местного самоуправления, в том числе</w:t>
      </w:r>
      <w:proofErr w:type="gramEnd"/>
      <w:r w:rsidRPr="001276F7">
        <w:rPr>
          <w:sz w:val="20"/>
          <w:szCs w:val="20"/>
        </w:rPr>
        <w:t xml:space="preserve"> о решении вопросов, поставленных представительным органом Радченского сельского поселения Богучарского муниципального района», Уставом Радченского сельского поселения Богучарского муниципального района Совет народных депутатов Радченского сельского поселения Богучарского муниципального района Воронежской области решил:</w:t>
      </w:r>
    </w:p>
    <w:p w:rsidR="008C71E0" w:rsidRPr="001276F7" w:rsidRDefault="008C71E0" w:rsidP="001276F7">
      <w:pPr>
        <w:pStyle w:val="a3"/>
        <w:ind w:firstLine="567"/>
        <w:jc w:val="both"/>
        <w:rPr>
          <w:sz w:val="20"/>
          <w:szCs w:val="20"/>
        </w:rPr>
      </w:pPr>
      <w:r w:rsidRPr="001276F7">
        <w:rPr>
          <w:sz w:val="20"/>
          <w:szCs w:val="20"/>
        </w:rPr>
        <w:t>1. Работу администрации Радченского сельского поселения Богучарского муниципального района в 2023 году признать удовлетворительной.</w:t>
      </w:r>
    </w:p>
    <w:p w:rsidR="008C71E0" w:rsidRPr="001276F7" w:rsidRDefault="008C71E0" w:rsidP="001276F7">
      <w:pPr>
        <w:pStyle w:val="a3"/>
        <w:ind w:firstLine="567"/>
        <w:jc w:val="both"/>
        <w:rPr>
          <w:sz w:val="20"/>
          <w:szCs w:val="20"/>
        </w:rPr>
      </w:pPr>
      <w:r w:rsidRPr="001276F7">
        <w:rPr>
          <w:sz w:val="20"/>
          <w:szCs w:val="20"/>
        </w:rPr>
        <w:t>2. Администрации Радченского сельского поселения Богучарского муниципального района (Рыбянцев Н.А.):</w:t>
      </w:r>
    </w:p>
    <w:p w:rsidR="008C71E0" w:rsidRPr="001276F7" w:rsidRDefault="008C71E0" w:rsidP="001276F7">
      <w:pPr>
        <w:pStyle w:val="a3"/>
        <w:ind w:firstLine="567"/>
        <w:jc w:val="both"/>
        <w:rPr>
          <w:sz w:val="20"/>
          <w:szCs w:val="20"/>
        </w:rPr>
      </w:pPr>
      <w:r w:rsidRPr="001276F7">
        <w:rPr>
          <w:sz w:val="20"/>
          <w:szCs w:val="20"/>
        </w:rPr>
        <w:t>2.1. Продолжить в 2024 году работу:</w:t>
      </w:r>
    </w:p>
    <w:p w:rsidR="008C71E0" w:rsidRPr="001276F7" w:rsidRDefault="008C71E0" w:rsidP="001276F7">
      <w:pPr>
        <w:pStyle w:val="a3"/>
        <w:ind w:firstLine="567"/>
        <w:jc w:val="both"/>
        <w:rPr>
          <w:sz w:val="20"/>
          <w:szCs w:val="20"/>
        </w:rPr>
      </w:pPr>
      <w:r w:rsidRPr="001276F7">
        <w:rPr>
          <w:sz w:val="20"/>
          <w:szCs w:val="20"/>
        </w:rPr>
        <w:t>2.1.1.По исполнению вопросов местного значения, определенных Федеральным законом от 06.10.2003 года № 131 - ФЗ «Об общих принципах  организации местного самоуправления в Российской Федерации», Устава сельского поселения,  других федеральных и областных правовых актов.</w:t>
      </w:r>
    </w:p>
    <w:p w:rsidR="008C71E0" w:rsidRPr="001276F7" w:rsidRDefault="008C71E0" w:rsidP="001276F7">
      <w:pPr>
        <w:pStyle w:val="a3"/>
        <w:ind w:firstLine="567"/>
        <w:jc w:val="both"/>
        <w:rPr>
          <w:sz w:val="20"/>
          <w:szCs w:val="20"/>
        </w:rPr>
      </w:pPr>
      <w:r w:rsidRPr="001276F7">
        <w:rPr>
          <w:sz w:val="20"/>
          <w:szCs w:val="20"/>
        </w:rPr>
        <w:t>2.1.2. По обеспечению жизнедеятельности поселения по:</w:t>
      </w:r>
    </w:p>
    <w:p w:rsidR="008C71E0" w:rsidRPr="001276F7" w:rsidRDefault="008C71E0" w:rsidP="001276F7">
      <w:pPr>
        <w:pStyle w:val="a3"/>
        <w:ind w:firstLine="567"/>
        <w:jc w:val="both"/>
        <w:rPr>
          <w:sz w:val="20"/>
          <w:szCs w:val="20"/>
        </w:rPr>
      </w:pPr>
      <w:r w:rsidRPr="001276F7">
        <w:rPr>
          <w:sz w:val="20"/>
          <w:szCs w:val="20"/>
        </w:rPr>
        <w:t>- реализации комплекса мер, направленных на развитие, содержание, ремонт дорожной и уличной сети;</w:t>
      </w:r>
    </w:p>
    <w:p w:rsidR="008C71E0" w:rsidRPr="001276F7" w:rsidRDefault="008C71E0" w:rsidP="001276F7">
      <w:pPr>
        <w:pStyle w:val="a3"/>
        <w:ind w:firstLine="567"/>
        <w:jc w:val="both"/>
        <w:rPr>
          <w:sz w:val="20"/>
          <w:szCs w:val="20"/>
        </w:rPr>
      </w:pPr>
      <w:r w:rsidRPr="001276F7">
        <w:rPr>
          <w:sz w:val="20"/>
          <w:szCs w:val="20"/>
        </w:rPr>
        <w:t>- по реконструкции и строительству водопроводных сетей;</w:t>
      </w:r>
    </w:p>
    <w:p w:rsidR="008C71E0" w:rsidRPr="001276F7" w:rsidRDefault="008C71E0" w:rsidP="001276F7">
      <w:pPr>
        <w:pStyle w:val="a3"/>
        <w:ind w:firstLine="567"/>
        <w:jc w:val="both"/>
        <w:rPr>
          <w:sz w:val="20"/>
          <w:szCs w:val="20"/>
        </w:rPr>
      </w:pPr>
      <w:r w:rsidRPr="001276F7">
        <w:rPr>
          <w:sz w:val="20"/>
          <w:szCs w:val="20"/>
        </w:rPr>
        <w:t>- по ремонту и содержанию линий  уличного освещения.</w:t>
      </w:r>
    </w:p>
    <w:p w:rsidR="008C71E0" w:rsidRPr="001276F7" w:rsidRDefault="008C71E0" w:rsidP="001276F7">
      <w:pPr>
        <w:pStyle w:val="a3"/>
        <w:ind w:firstLine="567"/>
        <w:jc w:val="both"/>
        <w:rPr>
          <w:sz w:val="20"/>
          <w:szCs w:val="20"/>
        </w:rPr>
      </w:pPr>
      <w:r w:rsidRPr="001276F7">
        <w:rPr>
          <w:sz w:val="20"/>
          <w:szCs w:val="20"/>
        </w:rPr>
        <w:t>2.2. Оказать содействие избирательным комиссиям в подготовке выборов Президента России.</w:t>
      </w:r>
    </w:p>
    <w:p w:rsidR="008C71E0" w:rsidRPr="001276F7" w:rsidRDefault="008C71E0" w:rsidP="001276F7">
      <w:pPr>
        <w:pStyle w:val="a3"/>
        <w:ind w:firstLine="567"/>
        <w:jc w:val="both"/>
        <w:rPr>
          <w:sz w:val="20"/>
          <w:szCs w:val="20"/>
        </w:rPr>
      </w:pPr>
      <w:r w:rsidRPr="001276F7">
        <w:rPr>
          <w:sz w:val="20"/>
          <w:szCs w:val="20"/>
        </w:rPr>
        <w:t>2.3. Вести работу с волонтерами по поддержания связи с участниками специальной военной операции, оказании помощи семьям участников СВО.</w:t>
      </w:r>
    </w:p>
    <w:p w:rsidR="008C71E0" w:rsidRPr="001276F7" w:rsidRDefault="008C71E0" w:rsidP="001276F7">
      <w:pPr>
        <w:pStyle w:val="a3"/>
        <w:ind w:firstLine="567"/>
        <w:jc w:val="both"/>
        <w:rPr>
          <w:sz w:val="20"/>
          <w:szCs w:val="20"/>
        </w:rPr>
      </w:pPr>
      <w:r w:rsidRPr="001276F7">
        <w:rPr>
          <w:sz w:val="20"/>
          <w:szCs w:val="20"/>
        </w:rPr>
        <w:t>2.4. Оказать содействие в работе органам территориального самоуправления населенных пунктов Радченского сельского поселения. Привлекать жителей к участию в решении вопросов местного значения, повышать гражданскую активность.</w:t>
      </w:r>
    </w:p>
    <w:p w:rsidR="008C71E0" w:rsidRPr="001276F7" w:rsidRDefault="008C71E0" w:rsidP="001276F7">
      <w:pPr>
        <w:pStyle w:val="a3"/>
        <w:ind w:firstLine="567"/>
        <w:jc w:val="both"/>
        <w:rPr>
          <w:sz w:val="20"/>
          <w:szCs w:val="20"/>
        </w:rPr>
      </w:pPr>
      <w:r w:rsidRPr="001276F7">
        <w:rPr>
          <w:sz w:val="20"/>
          <w:szCs w:val="20"/>
        </w:rPr>
        <w:t xml:space="preserve">2.5. Провести работу популяризации здорового образа жизни и занятий физической культурой и спортом. </w:t>
      </w:r>
    </w:p>
    <w:p w:rsidR="008C71E0" w:rsidRPr="001276F7" w:rsidRDefault="008C71E0" w:rsidP="001276F7">
      <w:pPr>
        <w:pStyle w:val="a3"/>
        <w:ind w:firstLine="567"/>
        <w:jc w:val="both"/>
        <w:rPr>
          <w:sz w:val="20"/>
          <w:szCs w:val="20"/>
        </w:rPr>
      </w:pPr>
      <w:r w:rsidRPr="001276F7">
        <w:rPr>
          <w:sz w:val="20"/>
          <w:szCs w:val="20"/>
        </w:rPr>
        <w:t>2.6. Активизировать работу, направленную на развитие социальной инфраструктуры, обеспечения жизнедеятельности поселения.</w:t>
      </w:r>
    </w:p>
    <w:p w:rsidR="008C71E0" w:rsidRPr="001276F7" w:rsidRDefault="008C71E0" w:rsidP="001276F7">
      <w:pPr>
        <w:pStyle w:val="a3"/>
        <w:ind w:firstLine="567"/>
        <w:jc w:val="both"/>
        <w:rPr>
          <w:sz w:val="20"/>
          <w:szCs w:val="20"/>
        </w:rPr>
      </w:pPr>
      <w:r w:rsidRPr="001276F7">
        <w:rPr>
          <w:sz w:val="20"/>
          <w:szCs w:val="20"/>
        </w:rPr>
        <w:t>2.7. Продолжить работы по благоустройству территории населенных пунктов с учетом принятых Правил благоустройства Радченского сельского поселения с привлечением административной комиссии Богучарского муниципального района.</w:t>
      </w:r>
    </w:p>
    <w:p w:rsidR="008C71E0" w:rsidRPr="001276F7" w:rsidRDefault="008C71E0" w:rsidP="001276F7">
      <w:pPr>
        <w:pStyle w:val="a3"/>
        <w:ind w:firstLine="567"/>
        <w:jc w:val="both"/>
        <w:rPr>
          <w:sz w:val="20"/>
          <w:szCs w:val="20"/>
        </w:rPr>
      </w:pPr>
      <w:r w:rsidRPr="001276F7">
        <w:rPr>
          <w:sz w:val="20"/>
          <w:szCs w:val="20"/>
        </w:rPr>
        <w:t xml:space="preserve">2.8. Совместно с единым региональным оператором продолжать вести работу по сбору и вывозу ТБО. </w:t>
      </w:r>
    </w:p>
    <w:p w:rsidR="008C71E0" w:rsidRPr="001276F7" w:rsidRDefault="008C71E0" w:rsidP="001276F7">
      <w:pPr>
        <w:pStyle w:val="a3"/>
        <w:ind w:firstLine="567"/>
        <w:jc w:val="both"/>
        <w:rPr>
          <w:sz w:val="20"/>
          <w:szCs w:val="20"/>
        </w:rPr>
      </w:pPr>
      <w:r w:rsidRPr="001276F7">
        <w:rPr>
          <w:sz w:val="20"/>
          <w:szCs w:val="20"/>
        </w:rPr>
        <w:t>2.9. Обеспечивать на территории Радченского сельского поселения безопасность и правопорядок.</w:t>
      </w:r>
    </w:p>
    <w:p w:rsidR="008C71E0" w:rsidRPr="001276F7" w:rsidRDefault="008C71E0" w:rsidP="001276F7">
      <w:pPr>
        <w:pStyle w:val="a3"/>
        <w:ind w:firstLine="567"/>
        <w:jc w:val="both"/>
        <w:rPr>
          <w:sz w:val="20"/>
          <w:szCs w:val="20"/>
        </w:rPr>
      </w:pPr>
      <w:r w:rsidRPr="001276F7">
        <w:rPr>
          <w:sz w:val="20"/>
          <w:szCs w:val="20"/>
        </w:rPr>
        <w:t xml:space="preserve">2.10. Реализовывать комплекс мер, направленных на обеспечение противопожарной безопасности населения. </w:t>
      </w:r>
    </w:p>
    <w:p w:rsidR="008C71E0" w:rsidRPr="001276F7" w:rsidRDefault="008C71E0" w:rsidP="001276F7">
      <w:pPr>
        <w:pStyle w:val="a3"/>
        <w:ind w:firstLine="567"/>
        <w:jc w:val="both"/>
        <w:rPr>
          <w:sz w:val="20"/>
          <w:szCs w:val="20"/>
        </w:rPr>
      </w:pPr>
      <w:r w:rsidRPr="001276F7">
        <w:rPr>
          <w:sz w:val="20"/>
          <w:szCs w:val="20"/>
        </w:rPr>
        <w:t>2.11. Вести работу, по выполнению мероприятий, направленных на получение дополнительных доходов в местный бюджет и оптимизацию расходов.</w:t>
      </w:r>
    </w:p>
    <w:p w:rsidR="008C71E0" w:rsidRPr="001276F7" w:rsidRDefault="008C71E0" w:rsidP="001276F7">
      <w:pPr>
        <w:pStyle w:val="a3"/>
        <w:ind w:firstLine="567"/>
        <w:jc w:val="both"/>
        <w:rPr>
          <w:sz w:val="20"/>
          <w:szCs w:val="20"/>
        </w:rPr>
      </w:pPr>
      <w:r w:rsidRPr="001276F7">
        <w:rPr>
          <w:sz w:val="20"/>
          <w:szCs w:val="20"/>
        </w:rPr>
        <w:t>2.12. Организовать работу по сокращению недоимки по платежам в консолидированный бюджет.</w:t>
      </w:r>
    </w:p>
    <w:p w:rsidR="008C71E0" w:rsidRPr="001276F7" w:rsidRDefault="008C71E0" w:rsidP="001276F7">
      <w:pPr>
        <w:pStyle w:val="a3"/>
        <w:ind w:firstLine="567"/>
        <w:jc w:val="both"/>
        <w:rPr>
          <w:sz w:val="20"/>
          <w:szCs w:val="20"/>
        </w:rPr>
      </w:pPr>
      <w:r w:rsidRPr="001276F7">
        <w:rPr>
          <w:sz w:val="20"/>
          <w:szCs w:val="20"/>
        </w:rPr>
        <w:t>2.13. Проводить работу по взаимодействию с налоговыми органами с целью уточнения и анализа налогооблагаемой базы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2.14. Провести работу по оформлению объектов недвижимости в муниципальную собственность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2.15. Взаимодействовать с организациями всех форм собственности с целью укрепления и развития экономики  сельского поселения.</w:t>
      </w:r>
    </w:p>
    <w:p w:rsidR="008C71E0" w:rsidRPr="001276F7" w:rsidRDefault="008C71E0" w:rsidP="001276F7">
      <w:pPr>
        <w:pStyle w:val="a3"/>
        <w:ind w:firstLine="567"/>
        <w:jc w:val="both"/>
        <w:rPr>
          <w:sz w:val="20"/>
          <w:szCs w:val="20"/>
        </w:rPr>
      </w:pPr>
      <w:r w:rsidRPr="001276F7">
        <w:rPr>
          <w:sz w:val="20"/>
          <w:szCs w:val="20"/>
        </w:rPr>
        <w:t>2.16. Привлекать дополнительные средства, путем обеспечения участия Радченского сельского поселения в региональных и федеральных программах.</w:t>
      </w:r>
    </w:p>
    <w:p w:rsidR="008C71E0" w:rsidRPr="001276F7" w:rsidRDefault="008C71E0" w:rsidP="001276F7">
      <w:pPr>
        <w:pStyle w:val="a3"/>
        <w:ind w:firstLine="567"/>
        <w:jc w:val="both"/>
        <w:rPr>
          <w:sz w:val="20"/>
          <w:szCs w:val="20"/>
        </w:rPr>
      </w:pPr>
      <w:r w:rsidRPr="001276F7">
        <w:rPr>
          <w:sz w:val="20"/>
          <w:szCs w:val="20"/>
        </w:rPr>
        <w:t>3. Признать утратившим силу решение Совета народных депутатов Радченского сельского поселения от 10.02.2023 № 168 «Об отчете главы Радченского сельского поселения о результатах своей деятельности, о результатах деятельности администрации Радченского сельского поселения, в том числе в решении вопросов, поставленных Советом народных депутатов Радченского сельского поселения в 2022 году».</w:t>
      </w:r>
    </w:p>
    <w:p w:rsidR="008C71E0" w:rsidRPr="001276F7" w:rsidRDefault="008C71E0" w:rsidP="001276F7">
      <w:pPr>
        <w:pStyle w:val="a3"/>
        <w:ind w:firstLine="567"/>
        <w:jc w:val="both"/>
        <w:rPr>
          <w:sz w:val="20"/>
          <w:szCs w:val="20"/>
        </w:rPr>
      </w:pPr>
      <w:r w:rsidRPr="001276F7">
        <w:rPr>
          <w:sz w:val="20"/>
          <w:szCs w:val="20"/>
        </w:rPr>
        <w:t xml:space="preserve">4. </w:t>
      </w:r>
      <w:proofErr w:type="gramStart"/>
      <w:r w:rsidRPr="001276F7">
        <w:rPr>
          <w:sz w:val="20"/>
          <w:szCs w:val="20"/>
        </w:rPr>
        <w:t>Контроль за</w:t>
      </w:r>
      <w:proofErr w:type="gramEnd"/>
      <w:r w:rsidRPr="001276F7">
        <w:rPr>
          <w:sz w:val="20"/>
          <w:szCs w:val="20"/>
        </w:rPr>
        <w:t xml:space="preserve"> исполнением настоящего решения возложить на постоянную комиссию Совета народных депутатов Радченского сельского поселения Богучарского муниципального района Воронежской области по бюджету, налогам, финансам и предпринимательству, муниципальной собственности и охране окружающей среды (Кравченко В.В.) и главу Радченского сельского поселения  Рыбянцев Н.А.</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 xml:space="preserve">Глава Радченского сельского поселения </w:t>
      </w:r>
    </w:p>
    <w:p w:rsidR="001276F7" w:rsidRDefault="008C71E0" w:rsidP="001276F7">
      <w:pPr>
        <w:pStyle w:val="a3"/>
        <w:ind w:firstLine="567"/>
        <w:jc w:val="both"/>
        <w:rPr>
          <w:sz w:val="20"/>
          <w:szCs w:val="20"/>
        </w:rPr>
      </w:pPr>
      <w:r w:rsidRPr="001276F7">
        <w:rPr>
          <w:sz w:val="20"/>
          <w:szCs w:val="20"/>
        </w:rPr>
        <w:t>Богучарского муниципального района</w:t>
      </w:r>
      <w:r w:rsidR="001276F7">
        <w:rPr>
          <w:sz w:val="20"/>
          <w:szCs w:val="20"/>
        </w:rPr>
        <w:t xml:space="preserve"> </w:t>
      </w:r>
    </w:p>
    <w:p w:rsidR="008C71E0" w:rsidRPr="001276F7" w:rsidRDefault="008C71E0" w:rsidP="001276F7">
      <w:pPr>
        <w:pStyle w:val="a3"/>
        <w:ind w:firstLine="567"/>
        <w:jc w:val="both"/>
        <w:rPr>
          <w:sz w:val="20"/>
          <w:szCs w:val="20"/>
        </w:rPr>
      </w:pPr>
      <w:r w:rsidRPr="001276F7">
        <w:rPr>
          <w:sz w:val="20"/>
          <w:szCs w:val="20"/>
        </w:rPr>
        <w:t>Воронежской области</w:t>
      </w:r>
      <w:r w:rsidRPr="001276F7">
        <w:rPr>
          <w:sz w:val="20"/>
          <w:szCs w:val="20"/>
        </w:rPr>
        <w:tab/>
      </w:r>
      <w:r w:rsidR="001276F7">
        <w:rPr>
          <w:sz w:val="20"/>
          <w:szCs w:val="20"/>
        </w:rPr>
        <w:t xml:space="preserve">                                                          </w:t>
      </w:r>
      <w:r w:rsidRPr="001276F7">
        <w:rPr>
          <w:sz w:val="20"/>
          <w:szCs w:val="20"/>
        </w:rPr>
        <w:t>Н.А. Рыбянцев</w:t>
      </w:r>
    </w:p>
    <w:p w:rsidR="008C71E0" w:rsidRPr="001276F7" w:rsidRDefault="008C71E0" w:rsidP="001276F7">
      <w:pPr>
        <w:pStyle w:val="a3"/>
        <w:ind w:firstLine="567"/>
        <w:jc w:val="both"/>
        <w:rPr>
          <w:sz w:val="20"/>
          <w:szCs w:val="20"/>
        </w:rPr>
      </w:pPr>
    </w:p>
    <w:p w:rsidR="001276F7" w:rsidRDefault="001276F7" w:rsidP="001276F7">
      <w:pPr>
        <w:pStyle w:val="a3"/>
        <w:ind w:firstLine="567"/>
        <w:jc w:val="both"/>
        <w:rPr>
          <w:sz w:val="20"/>
          <w:szCs w:val="20"/>
        </w:rPr>
      </w:pPr>
    </w:p>
    <w:p w:rsidR="001276F7" w:rsidRDefault="001276F7" w:rsidP="001276F7">
      <w:pPr>
        <w:pStyle w:val="a3"/>
        <w:ind w:firstLine="567"/>
        <w:jc w:val="both"/>
        <w:rPr>
          <w:sz w:val="20"/>
          <w:szCs w:val="20"/>
        </w:rPr>
      </w:pPr>
    </w:p>
    <w:p w:rsidR="008C71E0" w:rsidRPr="001276F7" w:rsidRDefault="008C71E0" w:rsidP="001276F7">
      <w:pPr>
        <w:pStyle w:val="a3"/>
        <w:ind w:firstLine="567"/>
        <w:jc w:val="center"/>
        <w:rPr>
          <w:sz w:val="20"/>
          <w:szCs w:val="20"/>
        </w:rPr>
      </w:pPr>
      <w:r w:rsidRPr="001276F7">
        <w:rPr>
          <w:sz w:val="20"/>
          <w:szCs w:val="20"/>
        </w:rPr>
        <w:lastRenderedPageBreak/>
        <w:t>СОВЕТ НАРОДНЫХ ДЕПУТАТОВ</w:t>
      </w:r>
    </w:p>
    <w:p w:rsidR="008C71E0" w:rsidRPr="001276F7" w:rsidRDefault="008C71E0" w:rsidP="001276F7">
      <w:pPr>
        <w:pStyle w:val="a3"/>
        <w:ind w:firstLine="567"/>
        <w:jc w:val="center"/>
        <w:rPr>
          <w:sz w:val="20"/>
          <w:szCs w:val="20"/>
        </w:rPr>
      </w:pPr>
      <w:r w:rsidRPr="001276F7">
        <w:rPr>
          <w:sz w:val="20"/>
          <w:szCs w:val="20"/>
        </w:rPr>
        <w:t>РАДЧЕНСКОГО  СЕЛЬСКОГО ПОСЕЛЕНИЯ</w:t>
      </w:r>
    </w:p>
    <w:p w:rsidR="008C71E0" w:rsidRPr="001276F7" w:rsidRDefault="008C71E0" w:rsidP="001276F7">
      <w:pPr>
        <w:pStyle w:val="a3"/>
        <w:ind w:firstLine="567"/>
        <w:jc w:val="center"/>
        <w:rPr>
          <w:sz w:val="20"/>
          <w:szCs w:val="20"/>
        </w:rPr>
      </w:pPr>
      <w:r w:rsidRPr="001276F7">
        <w:rPr>
          <w:sz w:val="20"/>
          <w:szCs w:val="20"/>
        </w:rPr>
        <w:t>БОГУЧАРСКОГО МУНИЦИПАЛЬНОГО РАЙОНА</w:t>
      </w:r>
    </w:p>
    <w:p w:rsidR="008C71E0" w:rsidRPr="001276F7" w:rsidRDefault="008C71E0" w:rsidP="001276F7">
      <w:pPr>
        <w:pStyle w:val="a3"/>
        <w:ind w:firstLine="567"/>
        <w:jc w:val="center"/>
        <w:rPr>
          <w:sz w:val="20"/>
          <w:szCs w:val="20"/>
        </w:rPr>
      </w:pPr>
      <w:r w:rsidRPr="001276F7">
        <w:rPr>
          <w:sz w:val="20"/>
          <w:szCs w:val="20"/>
        </w:rPr>
        <w:t>ВОРОНЕЖСКОЙ ОБЛАСТИ</w:t>
      </w:r>
    </w:p>
    <w:p w:rsidR="008C71E0" w:rsidRPr="001276F7" w:rsidRDefault="008C71E0" w:rsidP="001276F7">
      <w:pPr>
        <w:pStyle w:val="a3"/>
        <w:ind w:firstLine="567"/>
        <w:jc w:val="center"/>
        <w:rPr>
          <w:sz w:val="20"/>
          <w:szCs w:val="20"/>
        </w:rPr>
      </w:pPr>
      <w:r w:rsidRPr="001276F7">
        <w:rPr>
          <w:sz w:val="20"/>
          <w:szCs w:val="20"/>
        </w:rPr>
        <w:t>РЕШЕНИЕ</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от   « 07 »  февраля 2024 г. №  249</w:t>
      </w:r>
    </w:p>
    <w:p w:rsidR="008C71E0" w:rsidRPr="001276F7" w:rsidRDefault="008C71E0" w:rsidP="001276F7">
      <w:pPr>
        <w:pStyle w:val="a3"/>
        <w:ind w:firstLine="567"/>
        <w:jc w:val="both"/>
        <w:rPr>
          <w:sz w:val="20"/>
          <w:szCs w:val="20"/>
        </w:rPr>
      </w:pPr>
      <w:r w:rsidRPr="001276F7">
        <w:rPr>
          <w:sz w:val="20"/>
          <w:szCs w:val="20"/>
        </w:rPr>
        <w:t>с</w:t>
      </w:r>
      <w:proofErr w:type="gramStart"/>
      <w:r w:rsidRPr="001276F7">
        <w:rPr>
          <w:sz w:val="20"/>
          <w:szCs w:val="20"/>
        </w:rPr>
        <w:t>.Р</w:t>
      </w:r>
      <w:proofErr w:type="gramEnd"/>
      <w:r w:rsidRPr="001276F7">
        <w:rPr>
          <w:sz w:val="20"/>
          <w:szCs w:val="20"/>
        </w:rPr>
        <w:t>адченское</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О выполнении мероприятий муниципальной программы Радченского сельского поселения «Экономическое развитие Радченского сельского поселения Богучарского муниципального района Воронежской области» (в редакции от 30.12.2021 № 69)</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proofErr w:type="gramStart"/>
      <w:r w:rsidRPr="001276F7">
        <w:rPr>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Радченского сельского поселения,  Порядком разработки, утверждения и реализации муниципальных целевых программ и ведомственных целевых программ Радченского сельского поселения Богучарского муниципального района, утвержденным постановлением администрации  Радченского сельского поселения от 25.12.2020 № 54, ведущего бухгалтера МКУ « Центр бухгалтерского учета и отчетности Богучарского муниципального района Воронежской</w:t>
      </w:r>
      <w:proofErr w:type="gramEnd"/>
      <w:r w:rsidRPr="001276F7">
        <w:rPr>
          <w:sz w:val="20"/>
          <w:szCs w:val="20"/>
        </w:rPr>
        <w:t xml:space="preserve"> области» Плохих Н.В.,  Совет народных депутатов Радченского сельского поселения  решил:</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1.Информацию о выполнении мероприятий муниципальной программы Радченского сельского поселения Богучарского муниципального района Воронежской области «Экономическое развитие Радченского сельского поселения Богучарского муниципального района Воронежской области» за 2023 год принять к сведению (информация прилагается к настоящему решению).</w:t>
      </w:r>
    </w:p>
    <w:p w:rsidR="008C71E0" w:rsidRPr="001276F7" w:rsidRDefault="008C71E0" w:rsidP="001276F7">
      <w:pPr>
        <w:pStyle w:val="a3"/>
        <w:ind w:firstLine="567"/>
        <w:jc w:val="both"/>
        <w:rPr>
          <w:sz w:val="20"/>
          <w:szCs w:val="20"/>
        </w:rPr>
      </w:pPr>
      <w:r w:rsidRPr="001276F7">
        <w:rPr>
          <w:sz w:val="20"/>
          <w:szCs w:val="20"/>
        </w:rPr>
        <w:t>2. Администрации Радченского сельского поселения  в дальнейшей работе ориентироваться на исполнение показателей муниципальной программы Радченского сельского поселения  «Экономическое развитие Радченского  сельского поселения Богучарского муниципального района Воронежской области» в соответствии с бюджетными назначениями.</w:t>
      </w:r>
    </w:p>
    <w:p w:rsidR="008C71E0" w:rsidRPr="001276F7" w:rsidRDefault="008C71E0" w:rsidP="001276F7">
      <w:pPr>
        <w:pStyle w:val="a3"/>
        <w:ind w:firstLine="567"/>
        <w:jc w:val="both"/>
        <w:rPr>
          <w:sz w:val="20"/>
          <w:szCs w:val="20"/>
        </w:rPr>
      </w:pPr>
      <w:r w:rsidRPr="001276F7">
        <w:rPr>
          <w:sz w:val="20"/>
          <w:szCs w:val="20"/>
        </w:rPr>
        <w:t>3. Главе Радченского сельского поселения Н.А. Рыбянцеву:</w:t>
      </w:r>
    </w:p>
    <w:p w:rsidR="008C71E0" w:rsidRPr="001276F7" w:rsidRDefault="008C71E0" w:rsidP="001276F7">
      <w:pPr>
        <w:pStyle w:val="a3"/>
        <w:ind w:firstLine="567"/>
        <w:jc w:val="both"/>
        <w:rPr>
          <w:sz w:val="20"/>
          <w:szCs w:val="20"/>
        </w:rPr>
      </w:pPr>
      <w:r w:rsidRPr="001276F7">
        <w:rPr>
          <w:sz w:val="20"/>
          <w:szCs w:val="20"/>
        </w:rPr>
        <w:t>3.1. Обеспечить исполнение ц</w:t>
      </w:r>
      <w:r w:rsidRPr="001276F7">
        <w:rPr>
          <w:sz w:val="20"/>
          <w:szCs w:val="20"/>
        </w:rPr>
        <w:t>елевых индикаторов и показателей муниципальной программы</w:t>
      </w:r>
      <w:r w:rsidRPr="001276F7">
        <w:rPr>
          <w:sz w:val="20"/>
          <w:szCs w:val="20"/>
        </w:rPr>
        <w:t xml:space="preserve"> «Экономическое развитие Радченского сельского поселения  Богучарского муниципального района Воронежской области» в соответствии </w:t>
      </w:r>
      <w:r w:rsidRPr="001276F7">
        <w:rPr>
          <w:sz w:val="20"/>
          <w:szCs w:val="20"/>
        </w:rPr>
        <w:t>Объемами  финансирования</w:t>
      </w:r>
      <w:r w:rsidRPr="001276F7">
        <w:rPr>
          <w:sz w:val="20"/>
          <w:szCs w:val="20"/>
        </w:rPr>
        <w:t>.</w:t>
      </w:r>
    </w:p>
    <w:p w:rsidR="008C71E0" w:rsidRPr="001276F7" w:rsidRDefault="008C71E0" w:rsidP="001276F7">
      <w:pPr>
        <w:pStyle w:val="a3"/>
        <w:ind w:firstLine="567"/>
        <w:jc w:val="both"/>
        <w:rPr>
          <w:sz w:val="20"/>
          <w:szCs w:val="20"/>
        </w:rPr>
      </w:pPr>
      <w:r w:rsidRPr="001276F7">
        <w:rPr>
          <w:sz w:val="20"/>
          <w:szCs w:val="20"/>
        </w:rPr>
        <w:t>3.2. Сосредоточить усилия на эффективной работе жилищно-коммунального хозяйства.</w:t>
      </w:r>
    </w:p>
    <w:p w:rsidR="008C71E0" w:rsidRPr="001276F7" w:rsidRDefault="008C71E0" w:rsidP="001276F7">
      <w:pPr>
        <w:pStyle w:val="a3"/>
        <w:ind w:firstLine="567"/>
        <w:jc w:val="both"/>
        <w:rPr>
          <w:sz w:val="20"/>
          <w:szCs w:val="20"/>
        </w:rPr>
      </w:pPr>
      <w:r w:rsidRPr="001276F7">
        <w:rPr>
          <w:sz w:val="20"/>
          <w:szCs w:val="20"/>
        </w:rPr>
        <w:t>3.3. Продолжить работу по организации освещения улиц населенных пунктов.</w:t>
      </w:r>
    </w:p>
    <w:p w:rsidR="008C71E0" w:rsidRPr="001276F7" w:rsidRDefault="008C71E0" w:rsidP="001276F7">
      <w:pPr>
        <w:pStyle w:val="a3"/>
        <w:ind w:firstLine="567"/>
        <w:jc w:val="both"/>
        <w:rPr>
          <w:sz w:val="20"/>
          <w:szCs w:val="20"/>
        </w:rPr>
      </w:pPr>
      <w:r w:rsidRPr="001276F7">
        <w:rPr>
          <w:sz w:val="20"/>
          <w:szCs w:val="20"/>
        </w:rPr>
        <w:t>3.4.   Сконцентрировать внимание на качество выполняемых работ по ремонту  дорог общего пользования местного значения.</w:t>
      </w:r>
    </w:p>
    <w:p w:rsidR="008C71E0" w:rsidRPr="001276F7" w:rsidRDefault="008C71E0" w:rsidP="001276F7">
      <w:pPr>
        <w:pStyle w:val="a3"/>
        <w:ind w:firstLine="567"/>
        <w:jc w:val="both"/>
        <w:rPr>
          <w:sz w:val="20"/>
          <w:szCs w:val="20"/>
        </w:rPr>
      </w:pPr>
      <w:r w:rsidRPr="001276F7">
        <w:rPr>
          <w:sz w:val="20"/>
          <w:szCs w:val="20"/>
        </w:rPr>
        <w:t xml:space="preserve">3.5. В целях пожарной безопасности принимать соответствующие меры по обеспечению учреждений культуры необходимыми противопожарными средствами защиты. </w:t>
      </w:r>
    </w:p>
    <w:p w:rsidR="008C71E0" w:rsidRPr="001276F7" w:rsidRDefault="008C71E0" w:rsidP="001276F7">
      <w:pPr>
        <w:pStyle w:val="a3"/>
        <w:ind w:firstLine="567"/>
        <w:jc w:val="both"/>
        <w:rPr>
          <w:sz w:val="20"/>
          <w:szCs w:val="20"/>
        </w:rPr>
      </w:pPr>
      <w:r w:rsidRPr="001276F7">
        <w:rPr>
          <w:sz w:val="20"/>
          <w:szCs w:val="20"/>
        </w:rPr>
        <w:t>3.6. Ежегодно представлять  в Совет народных депутатов Радченского сельского поселения отчет о реализации  муниципальной программы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4.1.  Проводить работу по реализации мер, направленных на увеличение финансового обеспечения, повышения эффективности управления муниципальным имуществом, определению приоритетов программных мероприятий и целей использования.</w:t>
      </w:r>
    </w:p>
    <w:p w:rsidR="008C71E0" w:rsidRPr="001276F7" w:rsidRDefault="008C71E0" w:rsidP="001276F7">
      <w:pPr>
        <w:pStyle w:val="a3"/>
        <w:ind w:firstLine="567"/>
        <w:jc w:val="both"/>
        <w:rPr>
          <w:sz w:val="20"/>
          <w:szCs w:val="20"/>
        </w:rPr>
      </w:pPr>
      <w:r w:rsidRPr="001276F7">
        <w:rPr>
          <w:sz w:val="20"/>
          <w:szCs w:val="20"/>
        </w:rPr>
        <w:t>4.2. В целях выполнения целевых индикаторов и показателей эффективности муниципальной программы активизировать работу по повышению эффективности бюджета сельского поселения, ежемесячно осуществлять анализ бюджетных доходов и расходов.</w:t>
      </w:r>
    </w:p>
    <w:p w:rsidR="008C71E0" w:rsidRPr="001276F7" w:rsidRDefault="008C71E0" w:rsidP="001276F7">
      <w:pPr>
        <w:pStyle w:val="a3"/>
        <w:ind w:firstLine="567"/>
        <w:jc w:val="both"/>
        <w:rPr>
          <w:sz w:val="20"/>
          <w:szCs w:val="20"/>
        </w:rPr>
      </w:pPr>
      <w:r w:rsidRPr="001276F7">
        <w:rPr>
          <w:sz w:val="20"/>
          <w:szCs w:val="20"/>
        </w:rPr>
        <w:t>4.3. Ежеквартально проводить анализ оценки эффективности муниципальной программы.</w:t>
      </w:r>
    </w:p>
    <w:p w:rsidR="008C71E0" w:rsidRPr="001276F7" w:rsidRDefault="008C71E0" w:rsidP="001276F7">
      <w:pPr>
        <w:pStyle w:val="a3"/>
        <w:ind w:firstLine="567"/>
        <w:jc w:val="both"/>
        <w:rPr>
          <w:sz w:val="20"/>
          <w:szCs w:val="20"/>
        </w:rPr>
      </w:pPr>
      <w:r w:rsidRPr="001276F7">
        <w:rPr>
          <w:sz w:val="20"/>
          <w:szCs w:val="20"/>
        </w:rPr>
        <w:t xml:space="preserve">4.4. Предоставлять сводный годовой отчет о реализации муниципальной программы в отдел экономики, управлению муниципальным имуществом и земельным отношениям администрации Богучарского </w:t>
      </w:r>
      <w:proofErr w:type="gramStart"/>
      <w:r w:rsidRPr="001276F7">
        <w:rPr>
          <w:sz w:val="20"/>
          <w:szCs w:val="20"/>
        </w:rPr>
        <w:t>муниципального</w:t>
      </w:r>
      <w:proofErr w:type="gramEnd"/>
      <w:r w:rsidRPr="001276F7">
        <w:rPr>
          <w:sz w:val="20"/>
          <w:szCs w:val="20"/>
        </w:rPr>
        <w:t xml:space="preserve"> района. </w:t>
      </w:r>
    </w:p>
    <w:p w:rsidR="008C71E0" w:rsidRPr="001276F7" w:rsidRDefault="008C71E0" w:rsidP="001276F7">
      <w:pPr>
        <w:pStyle w:val="a3"/>
        <w:ind w:firstLine="567"/>
        <w:jc w:val="both"/>
        <w:rPr>
          <w:sz w:val="20"/>
          <w:szCs w:val="20"/>
        </w:rPr>
      </w:pPr>
      <w:r w:rsidRPr="001276F7">
        <w:rPr>
          <w:sz w:val="20"/>
          <w:szCs w:val="20"/>
        </w:rPr>
        <w:t xml:space="preserve">5. </w:t>
      </w:r>
      <w:proofErr w:type="gramStart"/>
      <w:r w:rsidRPr="001276F7">
        <w:rPr>
          <w:sz w:val="20"/>
          <w:szCs w:val="20"/>
        </w:rPr>
        <w:t>Контроль за</w:t>
      </w:r>
      <w:proofErr w:type="gramEnd"/>
      <w:r w:rsidRPr="001276F7">
        <w:rPr>
          <w:sz w:val="20"/>
          <w:szCs w:val="20"/>
        </w:rPr>
        <w:t xml:space="preserve"> исполнением настоящего решения возложить постоянную комиссию Совета народных депутатов Радченского сельского поселения по  промышленности, транспорту, связи, ЖКХ, охране окружающей среды и благоустройству (Вервекин А.В.)  и на главу Радченского сельского поселения Н.А. </w:t>
      </w:r>
      <w:proofErr w:type="spellStart"/>
      <w:r w:rsidRPr="001276F7">
        <w:rPr>
          <w:sz w:val="20"/>
          <w:szCs w:val="20"/>
        </w:rPr>
        <w:t>Рыбянцева</w:t>
      </w:r>
      <w:proofErr w:type="spellEnd"/>
      <w:r w:rsidRPr="001276F7">
        <w:rPr>
          <w:sz w:val="20"/>
          <w:szCs w:val="20"/>
        </w:rPr>
        <w:t>.</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Глава  Радченского сельского поселения</w:t>
      </w:r>
      <w:r w:rsidRPr="001276F7">
        <w:rPr>
          <w:sz w:val="20"/>
          <w:szCs w:val="20"/>
        </w:rPr>
        <w:tab/>
        <w:t xml:space="preserve"> </w:t>
      </w:r>
    </w:p>
    <w:p w:rsidR="008C71E0" w:rsidRPr="001276F7" w:rsidRDefault="008C71E0" w:rsidP="001276F7">
      <w:pPr>
        <w:pStyle w:val="a3"/>
        <w:ind w:firstLine="567"/>
        <w:jc w:val="both"/>
        <w:rPr>
          <w:sz w:val="20"/>
          <w:szCs w:val="20"/>
        </w:rPr>
      </w:pPr>
      <w:r w:rsidRPr="001276F7">
        <w:rPr>
          <w:sz w:val="20"/>
          <w:szCs w:val="20"/>
        </w:rPr>
        <w:t>Богучарского муниципального района</w:t>
      </w:r>
      <w:r w:rsidR="001276F7">
        <w:rPr>
          <w:sz w:val="20"/>
          <w:szCs w:val="20"/>
        </w:rPr>
        <w:t xml:space="preserve"> </w:t>
      </w:r>
      <w:r w:rsidRPr="001276F7">
        <w:rPr>
          <w:sz w:val="20"/>
          <w:szCs w:val="20"/>
        </w:rPr>
        <w:t>Воронежской области                      Н.А. Рыбянцев</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right"/>
        <w:rPr>
          <w:sz w:val="20"/>
          <w:szCs w:val="20"/>
        </w:rPr>
      </w:pPr>
      <w:r w:rsidRPr="001276F7">
        <w:rPr>
          <w:sz w:val="20"/>
          <w:szCs w:val="20"/>
        </w:rPr>
        <w:t>Приложение к решению</w:t>
      </w:r>
      <w:r w:rsidR="001276F7">
        <w:rPr>
          <w:sz w:val="20"/>
          <w:szCs w:val="20"/>
        </w:rPr>
        <w:t xml:space="preserve"> </w:t>
      </w:r>
      <w:r w:rsidRPr="001276F7">
        <w:rPr>
          <w:sz w:val="20"/>
          <w:szCs w:val="20"/>
        </w:rPr>
        <w:t>Совета  народных депутатов</w:t>
      </w:r>
    </w:p>
    <w:p w:rsidR="008C71E0" w:rsidRPr="001276F7" w:rsidRDefault="008C71E0" w:rsidP="001276F7">
      <w:pPr>
        <w:pStyle w:val="a3"/>
        <w:ind w:firstLine="567"/>
        <w:jc w:val="right"/>
        <w:rPr>
          <w:sz w:val="20"/>
          <w:szCs w:val="20"/>
        </w:rPr>
      </w:pPr>
      <w:r w:rsidRPr="001276F7">
        <w:rPr>
          <w:sz w:val="20"/>
          <w:szCs w:val="20"/>
        </w:rPr>
        <w:t>Радченского сельского поселения</w:t>
      </w:r>
      <w:r w:rsidR="001276F7">
        <w:rPr>
          <w:sz w:val="20"/>
          <w:szCs w:val="20"/>
        </w:rPr>
        <w:t xml:space="preserve"> </w:t>
      </w:r>
      <w:r w:rsidRPr="001276F7">
        <w:rPr>
          <w:sz w:val="20"/>
          <w:szCs w:val="20"/>
        </w:rPr>
        <w:t>от  « 07 »  февраля 2024 г. №  249</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center"/>
        <w:rPr>
          <w:sz w:val="20"/>
          <w:szCs w:val="20"/>
        </w:rPr>
      </w:pPr>
      <w:r w:rsidRPr="001276F7">
        <w:rPr>
          <w:sz w:val="20"/>
          <w:szCs w:val="20"/>
        </w:rPr>
        <w:t>Сведения о реализации и  оценке эффективности</w:t>
      </w:r>
      <w:r w:rsidR="001276F7">
        <w:rPr>
          <w:sz w:val="20"/>
          <w:szCs w:val="20"/>
        </w:rPr>
        <w:t xml:space="preserve"> </w:t>
      </w:r>
      <w:r w:rsidRPr="001276F7">
        <w:rPr>
          <w:sz w:val="20"/>
          <w:szCs w:val="20"/>
        </w:rPr>
        <w:t>муниципальной программы  Радченского сельского поселения</w:t>
      </w:r>
      <w:r w:rsidR="001276F7">
        <w:rPr>
          <w:sz w:val="20"/>
          <w:szCs w:val="20"/>
        </w:rPr>
        <w:t xml:space="preserve"> </w:t>
      </w:r>
      <w:r w:rsidRPr="001276F7">
        <w:rPr>
          <w:sz w:val="20"/>
          <w:szCs w:val="20"/>
        </w:rPr>
        <w:t>«Экономическое развитие Радченского сельского поселения</w:t>
      </w:r>
    </w:p>
    <w:p w:rsidR="008C71E0" w:rsidRPr="001276F7" w:rsidRDefault="008C71E0" w:rsidP="001276F7">
      <w:pPr>
        <w:pStyle w:val="a3"/>
        <w:ind w:firstLine="567"/>
        <w:jc w:val="center"/>
        <w:rPr>
          <w:sz w:val="20"/>
          <w:szCs w:val="20"/>
        </w:rPr>
      </w:pPr>
      <w:r w:rsidRPr="001276F7">
        <w:rPr>
          <w:sz w:val="20"/>
          <w:szCs w:val="20"/>
        </w:rPr>
        <w:t>Богучарского муниципального района Воронежской области»</w:t>
      </w:r>
      <w:r w:rsidR="001276F7">
        <w:rPr>
          <w:sz w:val="20"/>
          <w:szCs w:val="20"/>
        </w:rPr>
        <w:t xml:space="preserve"> </w:t>
      </w:r>
      <w:r w:rsidRPr="001276F7">
        <w:rPr>
          <w:sz w:val="20"/>
          <w:szCs w:val="20"/>
        </w:rPr>
        <w:t>по итогам 2023 года</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lastRenderedPageBreak/>
        <w:t>1.Муниципальная программа «Экономическое развитие Радченского сельского поселения Богучарского муниципального района Воронежской области» принята постановлением администрации Радченского сельского поселения от 25.12.2020 № 54.</w:t>
      </w:r>
    </w:p>
    <w:p w:rsidR="008C71E0" w:rsidRPr="001276F7" w:rsidRDefault="008C71E0" w:rsidP="001276F7">
      <w:pPr>
        <w:pStyle w:val="a3"/>
        <w:ind w:firstLine="567"/>
        <w:jc w:val="both"/>
        <w:rPr>
          <w:sz w:val="20"/>
          <w:szCs w:val="20"/>
        </w:rPr>
      </w:pPr>
      <w:r w:rsidRPr="001276F7">
        <w:rPr>
          <w:sz w:val="20"/>
          <w:szCs w:val="20"/>
        </w:rPr>
        <w:t>2. Ежегодно в программу вносятся изменения и дополнения в соответствии с показателями по исполнению бюджета Радченского сельского поселения за отчетный период. Принято постановление администрации Радченского сельского поселения от 30.12.2021 № 64 «О внесении изменений в постановление администрации Радченского сельского поселения от  25.12. 2020г. № 54 «Об утверждении муниципальной программы «Экономическое развитие Радченского сельского поселения Богучарского муниципального района Воронежской области».</w:t>
      </w:r>
    </w:p>
    <w:p w:rsidR="008C71E0" w:rsidRPr="001276F7" w:rsidRDefault="008C71E0" w:rsidP="001276F7">
      <w:pPr>
        <w:pStyle w:val="a3"/>
        <w:ind w:firstLine="567"/>
        <w:jc w:val="both"/>
        <w:rPr>
          <w:sz w:val="20"/>
          <w:szCs w:val="20"/>
        </w:rPr>
      </w:pPr>
      <w:r w:rsidRPr="001276F7">
        <w:rPr>
          <w:sz w:val="20"/>
          <w:szCs w:val="20"/>
        </w:rPr>
        <w:t xml:space="preserve">3.Пограмма </w:t>
      </w:r>
      <w:proofErr w:type="gramStart"/>
      <w:r w:rsidRPr="001276F7">
        <w:rPr>
          <w:sz w:val="20"/>
          <w:szCs w:val="20"/>
        </w:rPr>
        <w:t>разработана</w:t>
      </w:r>
      <w:proofErr w:type="gramEnd"/>
      <w:r w:rsidRPr="001276F7">
        <w:rPr>
          <w:sz w:val="20"/>
          <w:szCs w:val="20"/>
        </w:rPr>
        <w:t xml:space="preserve"> с целью обеспечения целевого и рационального использования средств местного бюджета при исполнении полномочий органов местного самоуправления. </w:t>
      </w:r>
      <w:proofErr w:type="gramStart"/>
      <w:r w:rsidRPr="001276F7">
        <w:rPr>
          <w:sz w:val="20"/>
          <w:szCs w:val="20"/>
        </w:rPr>
        <w:t xml:space="preserve">Показатели программы направлены на  обеспечение социально-экономического развития  Радченского сельского поселения: создание условий для улучшения качества жизни населения Радченского сельского поселения, создание условий для повышения качества, надежности и доступности коммунальных услуг для населения Радченского сельского поселения; создание условий для  улучшения </w:t>
      </w:r>
      <w:proofErr w:type="spellStart"/>
      <w:r w:rsidRPr="001276F7">
        <w:rPr>
          <w:sz w:val="20"/>
          <w:szCs w:val="20"/>
        </w:rPr>
        <w:t>культурно-досуговой</w:t>
      </w:r>
      <w:proofErr w:type="spellEnd"/>
      <w:r w:rsidRPr="001276F7">
        <w:rPr>
          <w:sz w:val="20"/>
          <w:szCs w:val="20"/>
        </w:rPr>
        <w:t xml:space="preserve"> деятельности;  своевременное информирование населения Радченского сельского поселения по вопросам противодействия экстремизму  и терроризму;</w:t>
      </w:r>
      <w:proofErr w:type="gramEnd"/>
      <w:r w:rsidRPr="001276F7">
        <w:rPr>
          <w:sz w:val="20"/>
          <w:szCs w:val="20"/>
        </w:rPr>
        <w:t xml:space="preserve"> организация воспитательной работы среди детей и молодежи, пропаганда толерантного поведения к людям других национальностей и религиозных конфессий.</w:t>
      </w:r>
    </w:p>
    <w:p w:rsidR="008C71E0" w:rsidRPr="001276F7" w:rsidRDefault="008C71E0" w:rsidP="001276F7">
      <w:pPr>
        <w:pStyle w:val="a3"/>
        <w:ind w:firstLine="567"/>
        <w:jc w:val="both"/>
        <w:rPr>
          <w:sz w:val="20"/>
          <w:szCs w:val="20"/>
        </w:rPr>
      </w:pPr>
      <w:proofErr w:type="gramStart"/>
      <w:r w:rsidRPr="001276F7">
        <w:rPr>
          <w:sz w:val="20"/>
          <w:szCs w:val="20"/>
        </w:rPr>
        <w:t>4.Сводный годовой доклад о реализации и оценке эффективности муниципальной программы Радченского  сельского поселения по итогам 2023 года подготовлен администрацией Радченского  сельского поселения в соответствии с постановлением администрации Радченского  сельского поселения от 07.02.2014 № 8 «Об утверждении Порядка разработки, реализации и оценки эффективности муниципальных программ Радченского  сельского поселения Богучарского муниципального района Воронежской области».</w:t>
      </w:r>
      <w:proofErr w:type="gramEnd"/>
    </w:p>
    <w:p w:rsidR="008C71E0" w:rsidRPr="001276F7" w:rsidRDefault="008C71E0" w:rsidP="001276F7">
      <w:pPr>
        <w:pStyle w:val="a3"/>
        <w:ind w:firstLine="567"/>
        <w:jc w:val="both"/>
        <w:rPr>
          <w:sz w:val="20"/>
          <w:szCs w:val="20"/>
        </w:rPr>
      </w:pPr>
      <w:r w:rsidRPr="001276F7">
        <w:rPr>
          <w:sz w:val="20"/>
          <w:szCs w:val="20"/>
        </w:rPr>
        <w:t>5.В соответствии с паспортом муниципальной программы  в неё входят подпрограммы:</w:t>
      </w:r>
    </w:p>
    <w:p w:rsidR="008C71E0" w:rsidRPr="001276F7" w:rsidRDefault="008C71E0" w:rsidP="001276F7">
      <w:pPr>
        <w:pStyle w:val="a3"/>
        <w:ind w:firstLine="567"/>
        <w:jc w:val="both"/>
        <w:rPr>
          <w:sz w:val="20"/>
          <w:szCs w:val="20"/>
        </w:rPr>
      </w:pPr>
      <w:r w:rsidRPr="001276F7">
        <w:rPr>
          <w:sz w:val="20"/>
          <w:szCs w:val="20"/>
        </w:rPr>
        <w:t>1.Развитие жилищно-коммунального хозяйства.</w:t>
      </w:r>
    </w:p>
    <w:p w:rsidR="008C71E0" w:rsidRPr="001276F7" w:rsidRDefault="008C71E0" w:rsidP="001276F7">
      <w:pPr>
        <w:pStyle w:val="a3"/>
        <w:ind w:firstLine="567"/>
        <w:jc w:val="both"/>
        <w:rPr>
          <w:sz w:val="20"/>
          <w:szCs w:val="20"/>
        </w:rPr>
      </w:pPr>
      <w:r w:rsidRPr="001276F7">
        <w:rPr>
          <w:sz w:val="20"/>
          <w:szCs w:val="20"/>
        </w:rPr>
        <w:t>2.Прочие мероприятия по реализации программы.</w:t>
      </w:r>
    </w:p>
    <w:p w:rsidR="008C71E0" w:rsidRPr="001276F7" w:rsidRDefault="008C71E0" w:rsidP="001276F7">
      <w:pPr>
        <w:pStyle w:val="a3"/>
        <w:ind w:firstLine="567"/>
        <w:jc w:val="both"/>
        <w:rPr>
          <w:sz w:val="20"/>
          <w:szCs w:val="20"/>
        </w:rPr>
      </w:pPr>
      <w:r w:rsidRPr="001276F7">
        <w:rPr>
          <w:sz w:val="20"/>
          <w:szCs w:val="20"/>
        </w:rPr>
        <w:t>3.Противодействие экстремизму и профилактика терроризма на территории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Общий объем средств, предусмотренных на реализацию муниципальной программы и её подпрограмм в 2023 году составил 32594,9 т</w:t>
      </w:r>
      <w:proofErr w:type="gramStart"/>
      <w:r w:rsidRPr="001276F7">
        <w:rPr>
          <w:sz w:val="20"/>
          <w:szCs w:val="20"/>
        </w:rPr>
        <w:t>.р</w:t>
      </w:r>
      <w:proofErr w:type="gramEnd"/>
      <w:r w:rsidRPr="001276F7">
        <w:rPr>
          <w:sz w:val="20"/>
          <w:szCs w:val="20"/>
        </w:rPr>
        <w:t>уб. из которых:</w:t>
      </w:r>
    </w:p>
    <w:p w:rsidR="008C71E0" w:rsidRPr="001276F7" w:rsidRDefault="008C71E0" w:rsidP="001276F7">
      <w:pPr>
        <w:pStyle w:val="a3"/>
        <w:ind w:firstLine="567"/>
        <w:jc w:val="both"/>
        <w:rPr>
          <w:sz w:val="20"/>
          <w:szCs w:val="20"/>
        </w:rPr>
      </w:pPr>
      <w:r w:rsidRPr="001276F7">
        <w:rPr>
          <w:sz w:val="20"/>
          <w:szCs w:val="20"/>
        </w:rPr>
        <w:t>средства областного бюджета –  23292,7 тыс. рублей;</w:t>
      </w:r>
    </w:p>
    <w:p w:rsidR="008C71E0" w:rsidRPr="001276F7" w:rsidRDefault="008C71E0" w:rsidP="001276F7">
      <w:pPr>
        <w:pStyle w:val="a3"/>
        <w:ind w:firstLine="567"/>
        <w:jc w:val="both"/>
        <w:rPr>
          <w:sz w:val="20"/>
          <w:szCs w:val="20"/>
        </w:rPr>
      </w:pPr>
      <w:r w:rsidRPr="001276F7">
        <w:rPr>
          <w:sz w:val="20"/>
          <w:szCs w:val="20"/>
        </w:rPr>
        <w:t>средства районного  бюджета –  113,3 тыс</w:t>
      </w:r>
      <w:proofErr w:type="gramStart"/>
      <w:r w:rsidRPr="001276F7">
        <w:rPr>
          <w:sz w:val="20"/>
          <w:szCs w:val="20"/>
        </w:rPr>
        <w:t>.р</w:t>
      </w:r>
      <w:proofErr w:type="gramEnd"/>
      <w:r w:rsidRPr="001276F7">
        <w:rPr>
          <w:sz w:val="20"/>
          <w:szCs w:val="20"/>
        </w:rPr>
        <w:t>уб.;</w:t>
      </w:r>
    </w:p>
    <w:p w:rsidR="008C71E0" w:rsidRPr="001276F7" w:rsidRDefault="008C71E0" w:rsidP="001276F7">
      <w:pPr>
        <w:pStyle w:val="a3"/>
        <w:ind w:firstLine="567"/>
        <w:jc w:val="both"/>
        <w:rPr>
          <w:sz w:val="20"/>
          <w:szCs w:val="20"/>
        </w:rPr>
      </w:pPr>
      <w:r w:rsidRPr="001276F7">
        <w:rPr>
          <w:sz w:val="20"/>
          <w:szCs w:val="20"/>
        </w:rPr>
        <w:t>средства местного бюджета  –    9188,9 тыс. рублей.</w:t>
      </w:r>
    </w:p>
    <w:p w:rsidR="008C71E0" w:rsidRPr="001276F7" w:rsidRDefault="008C71E0" w:rsidP="001276F7">
      <w:pPr>
        <w:pStyle w:val="a3"/>
        <w:ind w:firstLine="567"/>
        <w:jc w:val="both"/>
        <w:rPr>
          <w:sz w:val="20"/>
          <w:szCs w:val="20"/>
        </w:rPr>
      </w:pPr>
      <w:r w:rsidRPr="001276F7">
        <w:rPr>
          <w:sz w:val="20"/>
          <w:szCs w:val="20"/>
        </w:rPr>
        <w:t>Всего по итогам реализации    муниципальных   программ в  2023 году  освоено 30197,8 тыс. рублей (92,6 % расходов бюджета поселения), в том числе:</w:t>
      </w:r>
    </w:p>
    <w:p w:rsidR="008C71E0" w:rsidRPr="001276F7" w:rsidRDefault="008C71E0" w:rsidP="001276F7">
      <w:pPr>
        <w:pStyle w:val="a3"/>
        <w:ind w:firstLine="567"/>
        <w:jc w:val="both"/>
        <w:rPr>
          <w:sz w:val="20"/>
          <w:szCs w:val="20"/>
        </w:rPr>
      </w:pPr>
      <w:r w:rsidRPr="001276F7">
        <w:rPr>
          <w:sz w:val="20"/>
          <w:szCs w:val="20"/>
        </w:rPr>
        <w:t>средства областного бюджета – 23292,7тыс. рублей;</w:t>
      </w:r>
    </w:p>
    <w:p w:rsidR="008C71E0" w:rsidRPr="001276F7" w:rsidRDefault="008C71E0" w:rsidP="001276F7">
      <w:pPr>
        <w:pStyle w:val="a3"/>
        <w:ind w:firstLine="567"/>
        <w:jc w:val="both"/>
        <w:rPr>
          <w:sz w:val="20"/>
          <w:szCs w:val="20"/>
        </w:rPr>
      </w:pPr>
      <w:r w:rsidRPr="001276F7">
        <w:rPr>
          <w:sz w:val="20"/>
          <w:szCs w:val="20"/>
        </w:rPr>
        <w:t>средства местного бюджета  –  5579,5 тыс. рублей.</w:t>
      </w:r>
    </w:p>
    <w:p w:rsidR="008C71E0" w:rsidRPr="001276F7" w:rsidRDefault="001276F7" w:rsidP="001276F7">
      <w:pPr>
        <w:pStyle w:val="a3"/>
        <w:ind w:firstLine="567"/>
        <w:jc w:val="both"/>
        <w:rPr>
          <w:sz w:val="20"/>
          <w:szCs w:val="20"/>
        </w:rPr>
      </w:pPr>
      <w:r>
        <w:rPr>
          <w:sz w:val="20"/>
          <w:szCs w:val="20"/>
        </w:rPr>
        <w:t>6</w:t>
      </w:r>
      <w:r w:rsidR="008C71E0" w:rsidRPr="001276F7">
        <w:rPr>
          <w:sz w:val="20"/>
          <w:szCs w:val="20"/>
        </w:rPr>
        <w:t>.Для обеспечения долгосрочной сбалансированности и устойчивости бюджета Радченского  сельского поселения в 2023 году в ходе реализации основных мероприятий муниципальной программы удалось достичь следующих результатов.</w:t>
      </w:r>
    </w:p>
    <w:p w:rsidR="008C71E0" w:rsidRPr="001276F7" w:rsidRDefault="008C71E0" w:rsidP="001276F7">
      <w:pPr>
        <w:pStyle w:val="a3"/>
        <w:ind w:firstLine="567"/>
        <w:jc w:val="both"/>
        <w:rPr>
          <w:sz w:val="20"/>
          <w:szCs w:val="20"/>
        </w:rPr>
      </w:pPr>
      <w:r w:rsidRPr="001276F7">
        <w:rPr>
          <w:sz w:val="20"/>
          <w:szCs w:val="20"/>
        </w:rPr>
        <w:t xml:space="preserve"> Объем бюджетных ассигнований на реализацию Муниципальной программы из средств  бюджета  Радченского сельского поселения составляет – 30197,8тыс. руб., средств областного бюджета – 23292,7тыс. руб.</w:t>
      </w:r>
    </w:p>
    <w:p w:rsidR="008C71E0" w:rsidRPr="001276F7" w:rsidRDefault="008C71E0" w:rsidP="001276F7">
      <w:pPr>
        <w:pStyle w:val="a3"/>
        <w:ind w:firstLine="567"/>
        <w:jc w:val="both"/>
        <w:rPr>
          <w:sz w:val="20"/>
          <w:szCs w:val="20"/>
        </w:rPr>
      </w:pPr>
      <w:r w:rsidRPr="001276F7">
        <w:rPr>
          <w:sz w:val="20"/>
          <w:szCs w:val="20"/>
        </w:rPr>
        <w:t>Объем бюджетных ассигнований на реализацию подпрограмм из средств   бюджета  Радченского сельского поселения составляет:</w:t>
      </w:r>
    </w:p>
    <w:p w:rsidR="008C71E0" w:rsidRPr="001276F7" w:rsidRDefault="008C71E0" w:rsidP="001276F7">
      <w:pPr>
        <w:pStyle w:val="a3"/>
        <w:ind w:firstLine="567"/>
        <w:jc w:val="both"/>
        <w:rPr>
          <w:sz w:val="20"/>
          <w:szCs w:val="20"/>
        </w:rPr>
      </w:pPr>
      <w:r w:rsidRPr="001276F7">
        <w:rPr>
          <w:sz w:val="20"/>
          <w:szCs w:val="20"/>
        </w:rPr>
        <w:t xml:space="preserve">6.1.Подпрограмма 1. Развитие жилищно-коммунального хозяйства – 16687,1 </w:t>
      </w:r>
      <w:proofErr w:type="spellStart"/>
      <w:r w:rsidRPr="001276F7">
        <w:rPr>
          <w:sz w:val="20"/>
          <w:szCs w:val="20"/>
        </w:rPr>
        <w:t>ыс</w:t>
      </w:r>
      <w:proofErr w:type="spellEnd"/>
      <w:r w:rsidRPr="001276F7">
        <w:rPr>
          <w:sz w:val="20"/>
          <w:szCs w:val="20"/>
        </w:rPr>
        <w:t xml:space="preserve">. руб.; </w:t>
      </w:r>
    </w:p>
    <w:p w:rsidR="008C71E0" w:rsidRPr="001276F7" w:rsidRDefault="008C71E0" w:rsidP="001276F7">
      <w:pPr>
        <w:pStyle w:val="a3"/>
        <w:ind w:firstLine="567"/>
        <w:jc w:val="both"/>
        <w:rPr>
          <w:sz w:val="20"/>
          <w:szCs w:val="20"/>
        </w:rPr>
      </w:pPr>
      <w:r w:rsidRPr="001276F7">
        <w:rPr>
          <w:sz w:val="20"/>
          <w:szCs w:val="20"/>
        </w:rPr>
        <w:t xml:space="preserve">6.2.Подпрограмма 2 «Прочие мероприятия по реализации </w:t>
      </w:r>
      <w:proofErr w:type="gramStart"/>
      <w:r w:rsidRPr="001276F7">
        <w:rPr>
          <w:sz w:val="20"/>
          <w:szCs w:val="20"/>
        </w:rPr>
        <w:t>программы</w:t>
      </w:r>
      <w:proofErr w:type="gramEnd"/>
      <w:r w:rsidRPr="001276F7">
        <w:rPr>
          <w:sz w:val="20"/>
          <w:szCs w:val="20"/>
        </w:rPr>
        <w:t xml:space="preserve">» основными мероприятиями </w:t>
      </w:r>
      <w:proofErr w:type="gramStart"/>
      <w:r w:rsidRPr="001276F7">
        <w:rPr>
          <w:sz w:val="20"/>
          <w:szCs w:val="20"/>
        </w:rPr>
        <w:t>которой</w:t>
      </w:r>
      <w:proofErr w:type="gramEnd"/>
      <w:r w:rsidRPr="001276F7">
        <w:rPr>
          <w:sz w:val="20"/>
          <w:szCs w:val="20"/>
        </w:rPr>
        <w:t xml:space="preserve"> являются: </w:t>
      </w:r>
    </w:p>
    <w:p w:rsidR="008C71E0" w:rsidRPr="001276F7" w:rsidRDefault="008C71E0" w:rsidP="001276F7">
      <w:pPr>
        <w:pStyle w:val="a3"/>
        <w:ind w:firstLine="567"/>
        <w:jc w:val="both"/>
        <w:rPr>
          <w:sz w:val="20"/>
          <w:szCs w:val="20"/>
        </w:rPr>
      </w:pPr>
      <w:r w:rsidRPr="001276F7">
        <w:rPr>
          <w:sz w:val="20"/>
          <w:szCs w:val="20"/>
        </w:rPr>
        <w:t xml:space="preserve">организация деятельности местной администрации; </w:t>
      </w:r>
    </w:p>
    <w:p w:rsidR="008C71E0" w:rsidRPr="001276F7" w:rsidRDefault="008C71E0" w:rsidP="001276F7">
      <w:pPr>
        <w:pStyle w:val="a3"/>
        <w:ind w:firstLine="567"/>
        <w:jc w:val="both"/>
        <w:rPr>
          <w:sz w:val="20"/>
          <w:szCs w:val="20"/>
        </w:rPr>
      </w:pPr>
      <w:r w:rsidRPr="001276F7">
        <w:rPr>
          <w:sz w:val="20"/>
          <w:szCs w:val="20"/>
        </w:rPr>
        <w:t xml:space="preserve">организация воинского учета; </w:t>
      </w:r>
    </w:p>
    <w:p w:rsidR="008C71E0" w:rsidRPr="001276F7" w:rsidRDefault="008C71E0" w:rsidP="001276F7">
      <w:pPr>
        <w:pStyle w:val="a3"/>
        <w:ind w:firstLine="567"/>
        <w:jc w:val="both"/>
        <w:rPr>
          <w:sz w:val="20"/>
          <w:szCs w:val="20"/>
        </w:rPr>
      </w:pPr>
      <w:r w:rsidRPr="001276F7">
        <w:rPr>
          <w:sz w:val="20"/>
          <w:szCs w:val="20"/>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поселений; </w:t>
      </w:r>
    </w:p>
    <w:p w:rsidR="008C71E0" w:rsidRPr="001276F7" w:rsidRDefault="008C71E0" w:rsidP="001276F7">
      <w:pPr>
        <w:pStyle w:val="a3"/>
        <w:ind w:firstLine="567"/>
        <w:jc w:val="both"/>
        <w:rPr>
          <w:sz w:val="20"/>
          <w:szCs w:val="20"/>
        </w:rPr>
      </w:pPr>
      <w:r w:rsidRPr="001276F7">
        <w:rPr>
          <w:sz w:val="20"/>
          <w:szCs w:val="20"/>
        </w:rPr>
        <w:t xml:space="preserve">организация культурно - </w:t>
      </w:r>
      <w:proofErr w:type="spellStart"/>
      <w:r w:rsidRPr="001276F7">
        <w:rPr>
          <w:sz w:val="20"/>
          <w:szCs w:val="20"/>
        </w:rPr>
        <w:t>досуговых</w:t>
      </w:r>
      <w:proofErr w:type="spellEnd"/>
      <w:r w:rsidRPr="001276F7">
        <w:rPr>
          <w:sz w:val="20"/>
          <w:szCs w:val="20"/>
        </w:rPr>
        <w:t xml:space="preserve"> учреждений и библиотечного дела; </w:t>
      </w:r>
    </w:p>
    <w:p w:rsidR="008C71E0" w:rsidRPr="001276F7" w:rsidRDefault="008C71E0" w:rsidP="001276F7">
      <w:pPr>
        <w:pStyle w:val="a3"/>
        <w:ind w:firstLine="567"/>
        <w:jc w:val="both"/>
        <w:rPr>
          <w:sz w:val="20"/>
          <w:szCs w:val="20"/>
        </w:rPr>
      </w:pPr>
      <w:r w:rsidRPr="001276F7">
        <w:rPr>
          <w:sz w:val="20"/>
          <w:szCs w:val="20"/>
        </w:rPr>
        <w:t xml:space="preserve">организация социальной поддержки населения и проектов; </w:t>
      </w:r>
    </w:p>
    <w:p w:rsidR="008C71E0" w:rsidRPr="001276F7" w:rsidRDefault="008C71E0" w:rsidP="001276F7">
      <w:pPr>
        <w:pStyle w:val="a3"/>
        <w:ind w:firstLine="567"/>
        <w:jc w:val="both"/>
        <w:rPr>
          <w:sz w:val="20"/>
          <w:szCs w:val="20"/>
        </w:rPr>
      </w:pPr>
      <w:r w:rsidRPr="001276F7">
        <w:rPr>
          <w:sz w:val="20"/>
          <w:szCs w:val="20"/>
        </w:rPr>
        <w:t>развитие сети автомобильных дорог местного значения за счет средств дорожного фонда.</w:t>
      </w:r>
    </w:p>
    <w:p w:rsidR="008C71E0" w:rsidRPr="001276F7" w:rsidRDefault="008C71E0" w:rsidP="001276F7">
      <w:pPr>
        <w:pStyle w:val="a3"/>
        <w:ind w:firstLine="567"/>
        <w:jc w:val="both"/>
        <w:rPr>
          <w:sz w:val="20"/>
          <w:szCs w:val="20"/>
        </w:rPr>
      </w:pPr>
      <w:r w:rsidRPr="001276F7">
        <w:rPr>
          <w:sz w:val="20"/>
          <w:szCs w:val="20"/>
        </w:rPr>
        <w:t>Объем бюджетных ассигнований на реализацию подпрограммы из средств  бюджета Радченского сельского поселения и из областного бюджета составляет за весь период  23292,7тыс. руб.</w:t>
      </w:r>
    </w:p>
    <w:p w:rsidR="008C71E0" w:rsidRPr="001276F7" w:rsidRDefault="008C71E0" w:rsidP="001276F7">
      <w:pPr>
        <w:pStyle w:val="a3"/>
        <w:ind w:firstLine="567"/>
        <w:jc w:val="both"/>
        <w:rPr>
          <w:sz w:val="20"/>
          <w:szCs w:val="20"/>
        </w:rPr>
      </w:pPr>
      <w:r w:rsidRPr="001276F7">
        <w:rPr>
          <w:sz w:val="20"/>
          <w:szCs w:val="20"/>
        </w:rPr>
        <w:t xml:space="preserve">6.3.Подпрограмма 3. «Противодействие экстремизму и профилактика терроризма на территории  Радченского сельского поселения»- осуществляется без финансирования. </w:t>
      </w:r>
    </w:p>
    <w:p w:rsidR="008C71E0" w:rsidRPr="001276F7" w:rsidRDefault="008C71E0" w:rsidP="001276F7">
      <w:pPr>
        <w:pStyle w:val="a3"/>
        <w:ind w:firstLine="567"/>
        <w:jc w:val="both"/>
        <w:rPr>
          <w:sz w:val="20"/>
          <w:szCs w:val="20"/>
        </w:rPr>
      </w:pPr>
      <w:r w:rsidRPr="001276F7">
        <w:rPr>
          <w:sz w:val="20"/>
          <w:szCs w:val="20"/>
        </w:rPr>
        <w:t>В администрации сельского поселения во взаимодействии с правоохранительными органами,  с образовательными организациями и учреждениями культуры сельского поселения проводятся мероприятия:</w:t>
      </w:r>
    </w:p>
    <w:p w:rsidR="008C71E0" w:rsidRPr="001276F7" w:rsidRDefault="008C71E0" w:rsidP="001276F7">
      <w:pPr>
        <w:pStyle w:val="a3"/>
        <w:ind w:firstLine="567"/>
        <w:jc w:val="both"/>
        <w:rPr>
          <w:sz w:val="20"/>
          <w:szCs w:val="20"/>
        </w:rPr>
      </w:pPr>
      <w:r w:rsidRPr="001276F7">
        <w:rPr>
          <w:sz w:val="20"/>
          <w:szCs w:val="20"/>
        </w:rPr>
        <w:t>а) информирование жителей Радченского сельского поселения о порядке действий при угрозе возникновения террористических актов, посредством размещения информации и материалов в местах массового пребывания граждан  о действиях в случае возникновения угроз террористического характера, а также размещение соответствующей информации на стендах  учреждений и организаций, расположенных на территории сельского поселения;</w:t>
      </w:r>
    </w:p>
    <w:p w:rsidR="008C71E0" w:rsidRPr="001276F7" w:rsidRDefault="008C71E0" w:rsidP="001276F7">
      <w:pPr>
        <w:pStyle w:val="a3"/>
        <w:ind w:firstLine="567"/>
        <w:jc w:val="both"/>
        <w:rPr>
          <w:sz w:val="20"/>
          <w:szCs w:val="20"/>
        </w:rPr>
      </w:pPr>
      <w:r w:rsidRPr="001276F7">
        <w:rPr>
          <w:sz w:val="20"/>
          <w:szCs w:val="20"/>
        </w:rPr>
        <w:lastRenderedPageBreak/>
        <w:t>б) проводятся  мероприятия по выявлению и пресечению изготовления и распространения литературы, ауди</w:t>
      </w:r>
      <w:proofErr w:type="gramStart"/>
      <w:r w:rsidRPr="001276F7">
        <w:rPr>
          <w:sz w:val="20"/>
          <w:szCs w:val="20"/>
        </w:rPr>
        <w:t>о-</w:t>
      </w:r>
      <w:proofErr w:type="gramEnd"/>
      <w:r w:rsidRPr="001276F7">
        <w:rPr>
          <w:sz w:val="20"/>
          <w:szCs w:val="20"/>
        </w:rPr>
        <w:t xml:space="preserve"> и видеоматериалов, экстремистского толка, пропагандирующих разжигание национальной, расовой и религиозной вражды;</w:t>
      </w:r>
    </w:p>
    <w:p w:rsidR="008C71E0" w:rsidRPr="001276F7" w:rsidRDefault="008C71E0" w:rsidP="001276F7">
      <w:pPr>
        <w:pStyle w:val="a3"/>
        <w:ind w:firstLine="567"/>
        <w:jc w:val="both"/>
        <w:rPr>
          <w:sz w:val="20"/>
          <w:szCs w:val="20"/>
        </w:rPr>
      </w:pPr>
      <w:r w:rsidRPr="001276F7">
        <w:rPr>
          <w:sz w:val="20"/>
          <w:szCs w:val="20"/>
        </w:rPr>
        <w:t>в) осуществляется обход территории  Радченского    сельского поселения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 обследование заброшенных домов на предмет технического состояния;</w:t>
      </w:r>
    </w:p>
    <w:p w:rsidR="008C71E0" w:rsidRPr="001276F7" w:rsidRDefault="008C71E0" w:rsidP="001276F7">
      <w:pPr>
        <w:pStyle w:val="a3"/>
        <w:ind w:firstLine="567"/>
        <w:jc w:val="both"/>
        <w:rPr>
          <w:sz w:val="20"/>
          <w:szCs w:val="20"/>
        </w:rPr>
      </w:pPr>
      <w:r w:rsidRPr="001276F7">
        <w:rPr>
          <w:sz w:val="20"/>
          <w:szCs w:val="20"/>
        </w:rPr>
        <w:t xml:space="preserve">г) осуществляется  обход территории населенных пунктов на предмет выявления мест концентрации молодежи. Совместно с представителем отдела МВД России по </w:t>
      </w:r>
      <w:proofErr w:type="spellStart"/>
      <w:r w:rsidRPr="001276F7">
        <w:rPr>
          <w:sz w:val="20"/>
          <w:szCs w:val="20"/>
        </w:rPr>
        <w:t>Богучарскому</w:t>
      </w:r>
      <w:proofErr w:type="spellEnd"/>
      <w:r w:rsidRPr="001276F7">
        <w:rPr>
          <w:sz w:val="20"/>
          <w:szCs w:val="20"/>
        </w:rPr>
        <w:t xml:space="preserve"> району осуществляется </w:t>
      </w:r>
      <w:proofErr w:type="gramStart"/>
      <w:r w:rsidRPr="001276F7">
        <w:rPr>
          <w:sz w:val="20"/>
          <w:szCs w:val="20"/>
        </w:rPr>
        <w:t>контроль за</w:t>
      </w:r>
      <w:proofErr w:type="gramEnd"/>
      <w:r w:rsidRPr="001276F7">
        <w:rPr>
          <w:sz w:val="20"/>
          <w:szCs w:val="20"/>
        </w:rPr>
        <w:t xml:space="preserve"> ситуацией в поселении по профилактике и предупреждению террористической и экстремистской направленности среди населения;</w:t>
      </w:r>
    </w:p>
    <w:p w:rsidR="008C71E0" w:rsidRPr="001276F7" w:rsidRDefault="008C71E0" w:rsidP="001276F7">
      <w:pPr>
        <w:pStyle w:val="a3"/>
        <w:ind w:firstLine="567"/>
        <w:jc w:val="both"/>
        <w:rPr>
          <w:sz w:val="20"/>
          <w:szCs w:val="20"/>
        </w:rPr>
      </w:pPr>
      <w:proofErr w:type="spellStart"/>
      <w:r w:rsidRPr="001276F7">
        <w:rPr>
          <w:sz w:val="20"/>
          <w:szCs w:val="20"/>
        </w:rPr>
        <w:t>д</w:t>
      </w:r>
      <w:proofErr w:type="spellEnd"/>
      <w:r w:rsidRPr="001276F7">
        <w:rPr>
          <w:sz w:val="20"/>
          <w:szCs w:val="20"/>
        </w:rPr>
        <w:t>) в учебных заведениях осуществляется профилактическая работа, направленная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rsidR="008C71E0" w:rsidRPr="001276F7" w:rsidRDefault="008C71E0" w:rsidP="001276F7">
      <w:pPr>
        <w:pStyle w:val="a3"/>
        <w:ind w:firstLine="567"/>
        <w:jc w:val="both"/>
        <w:rPr>
          <w:sz w:val="20"/>
          <w:szCs w:val="20"/>
        </w:rPr>
      </w:pPr>
      <w:r w:rsidRPr="001276F7">
        <w:rPr>
          <w:sz w:val="20"/>
          <w:szCs w:val="20"/>
        </w:rPr>
        <w:t xml:space="preserve">е) на базе сельских библиотек проводится информационная  работа в форме круглых столов, бесед и встреч с детьми и молодежью по проблемам профилактики терроризма и экстремизма. </w:t>
      </w:r>
    </w:p>
    <w:p w:rsidR="008C71E0" w:rsidRPr="001276F7" w:rsidRDefault="008C71E0" w:rsidP="001276F7">
      <w:pPr>
        <w:pStyle w:val="a3"/>
        <w:ind w:firstLine="567"/>
        <w:jc w:val="both"/>
        <w:rPr>
          <w:sz w:val="20"/>
          <w:szCs w:val="20"/>
        </w:rPr>
      </w:pPr>
      <w:r w:rsidRPr="001276F7">
        <w:rPr>
          <w:sz w:val="20"/>
          <w:szCs w:val="20"/>
        </w:rPr>
        <w:t>7.Финансовые ресурсы, необходимые для реализации муниципальной программы в 2023 году, соответствуют объемам бюджетных ассигнований, предусмотренным решением Совета народных депутатов Радченского сельского поселения Богучарского муниципального района «О  бюджете Радченского сельского поселения на 2023 год и на плановый период 2024 и 2025 годов». На 2024-2025 годы объемы бюджетных ассигнований рассчитаны исходя из счета объемов бюджетных ассигнований на продление обязатель</w:t>
      </w:r>
      <w:proofErr w:type="gramStart"/>
      <w:r w:rsidRPr="001276F7">
        <w:rPr>
          <w:sz w:val="20"/>
          <w:szCs w:val="20"/>
        </w:rPr>
        <w:t>ств дл</w:t>
      </w:r>
      <w:proofErr w:type="gramEnd"/>
      <w:r w:rsidRPr="001276F7">
        <w:rPr>
          <w:sz w:val="20"/>
          <w:szCs w:val="20"/>
        </w:rPr>
        <w:t>ящегося характера.  Ресурсное обеспечение реализации муниципальной программы за счет средств  бюджета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8. По итогам проведенной оценки эффективности  муниципальной программы и её подпрограмм можно признать высокоэффективными, доля их составила 99 %. По итогам реализации муниципальной программы достигнуты поставленные задачи.</w:t>
      </w:r>
    </w:p>
    <w:p w:rsidR="008C71E0" w:rsidRPr="001276F7" w:rsidRDefault="008C71E0" w:rsidP="001276F7">
      <w:pPr>
        <w:pStyle w:val="a3"/>
        <w:ind w:firstLine="567"/>
        <w:jc w:val="both"/>
        <w:rPr>
          <w:sz w:val="20"/>
          <w:szCs w:val="20"/>
        </w:rPr>
      </w:pPr>
      <w:r w:rsidRPr="001276F7">
        <w:rPr>
          <w:sz w:val="20"/>
          <w:szCs w:val="20"/>
        </w:rPr>
        <w:t>Достигнутые результаты – это результат совместной планомерной деятельности администрации сельского поселения во взаимодействии с администрацией Богучарского муниципального района. За прошедший год была создана необходимая база для решения вопросов местного значения, которая в настоящее время дает положительные результаты.</w:t>
      </w:r>
    </w:p>
    <w:p w:rsidR="008C71E0" w:rsidRPr="001276F7" w:rsidRDefault="008C71E0" w:rsidP="001276F7">
      <w:pPr>
        <w:pStyle w:val="a3"/>
        <w:ind w:firstLine="567"/>
        <w:jc w:val="both"/>
        <w:rPr>
          <w:sz w:val="20"/>
          <w:szCs w:val="20"/>
        </w:rPr>
      </w:pPr>
      <w:r w:rsidRPr="001276F7">
        <w:rPr>
          <w:sz w:val="20"/>
          <w:szCs w:val="20"/>
        </w:rPr>
        <w:t>Анализируя  факторы, повлиявших на ход реализации муниципальной программы  в 2023 году можно отметить  замедление темпов поступления доходов в бюджет поселения  по отношению к запланированному объему поступления доходов.</w:t>
      </w:r>
    </w:p>
    <w:p w:rsidR="008C71E0" w:rsidRPr="001276F7" w:rsidRDefault="008C71E0" w:rsidP="001276F7">
      <w:pPr>
        <w:pStyle w:val="a3"/>
        <w:ind w:firstLine="567"/>
        <w:jc w:val="both"/>
        <w:rPr>
          <w:sz w:val="20"/>
          <w:szCs w:val="20"/>
        </w:rPr>
      </w:pPr>
      <w:r w:rsidRPr="001276F7">
        <w:rPr>
          <w:sz w:val="20"/>
          <w:szCs w:val="20"/>
        </w:rPr>
        <w:t xml:space="preserve">В настоящее время у органов местного самоуправления не хватает финансовых ресурсов для формирования и реализации муниципальных программ. Недостаточность доходных источников местного бюджета не позволяет обеспечивать полное и качественное исполнение своих полномочий. </w:t>
      </w:r>
      <w:proofErr w:type="gramStart"/>
      <w:r w:rsidRPr="001276F7">
        <w:rPr>
          <w:sz w:val="20"/>
          <w:szCs w:val="20"/>
        </w:rPr>
        <w:t>В первую очередь, это связано с тем, что размер финансовых ресурсов, необходимый для исполнения расходных обязательств сельского поселения, определен действующим законодательством на уровне ниже их реальных потребностей.</w:t>
      </w:r>
      <w:proofErr w:type="gramEnd"/>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center"/>
        <w:rPr>
          <w:sz w:val="20"/>
          <w:szCs w:val="20"/>
        </w:rPr>
      </w:pPr>
      <w:r w:rsidRPr="001276F7">
        <w:rPr>
          <w:sz w:val="20"/>
          <w:szCs w:val="20"/>
        </w:rPr>
        <w:t>СОВЕТ НАРОДНЫХ ДЕПУТАТОВ</w:t>
      </w:r>
    </w:p>
    <w:p w:rsidR="008C71E0" w:rsidRPr="001276F7" w:rsidRDefault="008C71E0" w:rsidP="001276F7">
      <w:pPr>
        <w:pStyle w:val="a3"/>
        <w:ind w:firstLine="567"/>
        <w:jc w:val="center"/>
        <w:rPr>
          <w:sz w:val="20"/>
          <w:szCs w:val="20"/>
        </w:rPr>
      </w:pPr>
      <w:r w:rsidRPr="001276F7">
        <w:rPr>
          <w:sz w:val="20"/>
          <w:szCs w:val="20"/>
        </w:rPr>
        <w:t>РАДЧЕНСКОГО  СЕЛЬСКОГО ПОСЕЛЕНИЯ</w:t>
      </w:r>
    </w:p>
    <w:p w:rsidR="008C71E0" w:rsidRPr="001276F7" w:rsidRDefault="008C71E0" w:rsidP="001276F7">
      <w:pPr>
        <w:pStyle w:val="a3"/>
        <w:ind w:firstLine="567"/>
        <w:jc w:val="center"/>
        <w:rPr>
          <w:sz w:val="20"/>
          <w:szCs w:val="20"/>
        </w:rPr>
      </w:pPr>
      <w:r w:rsidRPr="001276F7">
        <w:rPr>
          <w:sz w:val="20"/>
          <w:szCs w:val="20"/>
        </w:rPr>
        <w:t>БОГУЧАРСКОГО МУНИЦИПАЛЬНОГО РАЙОНА</w:t>
      </w:r>
    </w:p>
    <w:p w:rsidR="008C71E0" w:rsidRPr="001276F7" w:rsidRDefault="008C71E0" w:rsidP="001276F7">
      <w:pPr>
        <w:pStyle w:val="a3"/>
        <w:ind w:firstLine="567"/>
        <w:jc w:val="center"/>
        <w:rPr>
          <w:sz w:val="20"/>
          <w:szCs w:val="20"/>
        </w:rPr>
      </w:pPr>
      <w:r w:rsidRPr="001276F7">
        <w:rPr>
          <w:sz w:val="20"/>
          <w:szCs w:val="20"/>
        </w:rPr>
        <w:t>ВОРОНЕЖСКОЙ ОБЛАСТИ</w:t>
      </w:r>
    </w:p>
    <w:p w:rsidR="008C71E0" w:rsidRPr="001276F7" w:rsidRDefault="008C71E0" w:rsidP="001276F7">
      <w:pPr>
        <w:pStyle w:val="a3"/>
        <w:ind w:firstLine="567"/>
        <w:jc w:val="center"/>
        <w:rPr>
          <w:sz w:val="20"/>
          <w:szCs w:val="20"/>
        </w:rPr>
      </w:pPr>
      <w:r w:rsidRPr="001276F7">
        <w:rPr>
          <w:sz w:val="20"/>
          <w:szCs w:val="20"/>
        </w:rPr>
        <w:t>РЕШЕНИЕ</w:t>
      </w:r>
    </w:p>
    <w:p w:rsidR="008C71E0" w:rsidRPr="001276F7" w:rsidRDefault="008C71E0" w:rsidP="001276F7">
      <w:pPr>
        <w:pStyle w:val="a3"/>
        <w:ind w:firstLine="567"/>
        <w:jc w:val="both"/>
        <w:rPr>
          <w:sz w:val="20"/>
          <w:szCs w:val="20"/>
        </w:rPr>
      </w:pPr>
      <w:r w:rsidRPr="001276F7">
        <w:rPr>
          <w:sz w:val="20"/>
          <w:szCs w:val="20"/>
        </w:rPr>
        <w:t>от  «07 » февраля  2024 г.  №  250</w:t>
      </w:r>
    </w:p>
    <w:p w:rsidR="008C71E0" w:rsidRPr="001276F7" w:rsidRDefault="008C71E0" w:rsidP="001276F7">
      <w:pPr>
        <w:pStyle w:val="a3"/>
        <w:ind w:firstLine="567"/>
        <w:jc w:val="both"/>
        <w:rPr>
          <w:sz w:val="20"/>
          <w:szCs w:val="20"/>
        </w:rPr>
      </w:pPr>
      <w:r w:rsidRPr="001276F7">
        <w:rPr>
          <w:sz w:val="20"/>
          <w:szCs w:val="20"/>
        </w:rPr>
        <w:t xml:space="preserve">         с. Радченское </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 xml:space="preserve">О проведении публичных слушаний в Радченском  сельском поселении  по   решению Совета народных депутатов Радченского сельского поселения «Об утверждении проекта решения Совета народных депутатов Радченского сельского поселения «Об исполнении бюджета  Радченского сельского поселения Богучарского муниципального района Воронежской области за 2023 год» </w:t>
      </w:r>
    </w:p>
    <w:p w:rsidR="008C71E0" w:rsidRPr="001276F7" w:rsidRDefault="008C71E0" w:rsidP="001276F7">
      <w:pPr>
        <w:pStyle w:val="a3"/>
        <w:ind w:firstLine="567"/>
        <w:jc w:val="both"/>
        <w:rPr>
          <w:sz w:val="20"/>
          <w:szCs w:val="20"/>
        </w:rPr>
      </w:pPr>
      <w:r w:rsidRPr="001276F7">
        <w:rPr>
          <w:sz w:val="20"/>
          <w:szCs w:val="20"/>
        </w:rPr>
        <w:tab/>
      </w:r>
      <w:proofErr w:type="gramStart"/>
      <w:r w:rsidRPr="001276F7">
        <w:rPr>
          <w:sz w:val="20"/>
          <w:szCs w:val="20"/>
        </w:rPr>
        <w:t>В соответствии с Федеральным законом от 06.10.2003 № 131 – ФЗ «Об общих принципах организации местного самоуправления в Российской Федерации», Уставом Радченского  сельского поселения Богучарского муниципального района, руководствуясь ст.63 Положения о бюджетном процессе в Радченском сельском поселении Богучарского муниципального района Воронежской области, утвержденное решением Совета народных депутатов Радченского сельского поселения от 25.12.2019 № 316,  Положением о публичных слушаниях в Радченском сельском поселении</w:t>
      </w:r>
      <w:proofErr w:type="gramEnd"/>
      <w:r w:rsidRPr="001276F7">
        <w:rPr>
          <w:sz w:val="20"/>
          <w:szCs w:val="20"/>
        </w:rPr>
        <w:t>, утвержденным решением Совета народных депутатов Радченского сельского поселения от 15.12.2009 № 196,  Совет народных депутатов Радченского сельского поселения Богучарского муниципального района решил:</w:t>
      </w:r>
    </w:p>
    <w:p w:rsidR="008C71E0" w:rsidRPr="001276F7" w:rsidRDefault="001276F7" w:rsidP="001276F7">
      <w:pPr>
        <w:pStyle w:val="a3"/>
        <w:ind w:firstLine="567"/>
        <w:jc w:val="both"/>
        <w:rPr>
          <w:sz w:val="20"/>
          <w:szCs w:val="20"/>
        </w:rPr>
      </w:pPr>
      <w:r>
        <w:rPr>
          <w:sz w:val="20"/>
          <w:szCs w:val="20"/>
        </w:rPr>
        <w:t>1.</w:t>
      </w:r>
      <w:r w:rsidR="008C71E0" w:rsidRPr="001276F7">
        <w:rPr>
          <w:sz w:val="20"/>
          <w:szCs w:val="20"/>
        </w:rPr>
        <w:t xml:space="preserve"> Назначить публичные слушания на  11 марта 2024 года в 10.00 часов по вопросу «Об утверждении проекта решения Совета народных депутатов Радченского сельского поселения «Об исполнении бюджета  Радченского сельского поселения Богучарского муниципального района Воронежской области за 2023 год»».</w:t>
      </w:r>
    </w:p>
    <w:p w:rsidR="008C71E0" w:rsidRPr="001276F7" w:rsidRDefault="001276F7" w:rsidP="001276F7">
      <w:pPr>
        <w:pStyle w:val="a3"/>
        <w:ind w:firstLine="567"/>
        <w:jc w:val="both"/>
        <w:rPr>
          <w:sz w:val="20"/>
          <w:szCs w:val="20"/>
        </w:rPr>
      </w:pPr>
      <w:r>
        <w:rPr>
          <w:sz w:val="20"/>
          <w:szCs w:val="20"/>
        </w:rPr>
        <w:t>2.</w:t>
      </w:r>
      <w:r w:rsidR="008C71E0" w:rsidRPr="001276F7">
        <w:rPr>
          <w:sz w:val="20"/>
          <w:szCs w:val="20"/>
        </w:rPr>
        <w:t xml:space="preserve"> Провести  публичные слушания 11  марта  2024 года в 10.00 часов в администрации Радченского сельского поселения по адресу: Воронежская область, Богучарский район, село Радченское, улица Воробьева, 86.</w:t>
      </w:r>
    </w:p>
    <w:p w:rsidR="008C71E0" w:rsidRPr="001276F7" w:rsidRDefault="008C71E0" w:rsidP="001276F7">
      <w:pPr>
        <w:pStyle w:val="a3"/>
        <w:ind w:firstLine="567"/>
        <w:jc w:val="both"/>
        <w:rPr>
          <w:sz w:val="20"/>
          <w:szCs w:val="20"/>
        </w:rPr>
      </w:pPr>
      <w:r w:rsidRPr="001276F7">
        <w:rPr>
          <w:sz w:val="20"/>
          <w:szCs w:val="20"/>
        </w:rPr>
        <w:t xml:space="preserve"> </w:t>
      </w:r>
      <w:r w:rsidR="001276F7">
        <w:rPr>
          <w:sz w:val="20"/>
          <w:szCs w:val="20"/>
        </w:rPr>
        <w:t>3.</w:t>
      </w:r>
      <w:r w:rsidRPr="001276F7">
        <w:rPr>
          <w:sz w:val="20"/>
          <w:szCs w:val="20"/>
        </w:rPr>
        <w:t>Утвердить следующий состав рабочей группы по подготовке и проведению публичных слушаний:</w:t>
      </w:r>
    </w:p>
    <w:p w:rsidR="008C71E0" w:rsidRPr="001276F7" w:rsidRDefault="008C71E0" w:rsidP="001276F7">
      <w:pPr>
        <w:pStyle w:val="a3"/>
        <w:ind w:firstLine="567"/>
        <w:jc w:val="both"/>
        <w:rPr>
          <w:sz w:val="20"/>
          <w:szCs w:val="20"/>
        </w:rPr>
      </w:pPr>
      <w:r w:rsidRPr="001276F7">
        <w:rPr>
          <w:sz w:val="20"/>
          <w:szCs w:val="20"/>
        </w:rPr>
        <w:t>- Рыбянцев Н.А., глава Радченского сельского поселения, председатель группы;</w:t>
      </w:r>
    </w:p>
    <w:p w:rsidR="008C71E0" w:rsidRPr="001276F7" w:rsidRDefault="008C71E0" w:rsidP="001276F7">
      <w:pPr>
        <w:pStyle w:val="a3"/>
        <w:ind w:firstLine="567"/>
        <w:jc w:val="both"/>
        <w:rPr>
          <w:sz w:val="20"/>
          <w:szCs w:val="20"/>
        </w:rPr>
      </w:pPr>
      <w:r w:rsidRPr="001276F7">
        <w:rPr>
          <w:sz w:val="20"/>
          <w:szCs w:val="20"/>
        </w:rPr>
        <w:lastRenderedPageBreak/>
        <w:t>- Кравченко В.В., депутат Совета народных депутатов Радченского сельского поселения, заместитель председателя группы,  председатель постоянной комиссии Совета по бюджету и финансам;</w:t>
      </w:r>
    </w:p>
    <w:p w:rsidR="008C71E0" w:rsidRPr="001276F7" w:rsidRDefault="008C71E0" w:rsidP="001276F7">
      <w:pPr>
        <w:pStyle w:val="a3"/>
        <w:ind w:firstLine="567"/>
        <w:jc w:val="both"/>
        <w:rPr>
          <w:sz w:val="20"/>
          <w:szCs w:val="20"/>
        </w:rPr>
      </w:pPr>
      <w:r w:rsidRPr="001276F7">
        <w:rPr>
          <w:sz w:val="20"/>
          <w:szCs w:val="20"/>
        </w:rPr>
        <w:t>- Дудников В.В., заместитель председателя Совета народных депутатов Радченского сельского поселения, секретарь группы, секретарь постоянной комиссии Совета  по бюджету и финансам;</w:t>
      </w:r>
    </w:p>
    <w:p w:rsidR="008C71E0" w:rsidRPr="001276F7" w:rsidRDefault="008C71E0" w:rsidP="001276F7">
      <w:pPr>
        <w:pStyle w:val="a3"/>
        <w:ind w:firstLine="567"/>
        <w:jc w:val="both"/>
        <w:rPr>
          <w:sz w:val="20"/>
          <w:szCs w:val="20"/>
        </w:rPr>
      </w:pPr>
      <w:r w:rsidRPr="001276F7">
        <w:rPr>
          <w:sz w:val="20"/>
          <w:szCs w:val="20"/>
        </w:rPr>
        <w:t>- Киселев Ю.Н., депутат Совета народных депутатов Радченского сельского поселения, член группы.</w:t>
      </w:r>
    </w:p>
    <w:p w:rsidR="008C71E0" w:rsidRPr="001276F7" w:rsidRDefault="008C71E0" w:rsidP="001276F7">
      <w:pPr>
        <w:pStyle w:val="a3"/>
        <w:ind w:firstLine="567"/>
        <w:jc w:val="both"/>
        <w:rPr>
          <w:sz w:val="20"/>
          <w:szCs w:val="20"/>
        </w:rPr>
      </w:pPr>
      <w:r w:rsidRPr="001276F7">
        <w:rPr>
          <w:sz w:val="20"/>
          <w:szCs w:val="20"/>
        </w:rPr>
        <w:t xml:space="preserve">-  </w:t>
      </w:r>
      <w:proofErr w:type="gramStart"/>
      <w:r w:rsidRPr="001276F7">
        <w:rPr>
          <w:sz w:val="20"/>
          <w:szCs w:val="20"/>
        </w:rPr>
        <w:t>Плохих</w:t>
      </w:r>
      <w:proofErr w:type="gramEnd"/>
      <w:r w:rsidRPr="001276F7">
        <w:rPr>
          <w:sz w:val="20"/>
          <w:szCs w:val="20"/>
        </w:rPr>
        <w:t xml:space="preserve"> Н.В., ведущий бухгалтер МКУ «Центр бюджетного учета и отчетности Богучарского муниципального района Воронежской области», член группы (по согласованию).</w:t>
      </w:r>
    </w:p>
    <w:p w:rsidR="008C71E0" w:rsidRPr="001276F7" w:rsidRDefault="008C71E0" w:rsidP="001276F7">
      <w:pPr>
        <w:pStyle w:val="a3"/>
        <w:ind w:firstLine="567"/>
        <w:jc w:val="both"/>
        <w:rPr>
          <w:sz w:val="20"/>
          <w:szCs w:val="20"/>
        </w:rPr>
      </w:pPr>
      <w:r w:rsidRPr="001276F7">
        <w:rPr>
          <w:sz w:val="20"/>
          <w:szCs w:val="20"/>
        </w:rPr>
        <w:t>4. Составу  рабочей группы обнародовать на территории Радченского сельского поселения:</w:t>
      </w:r>
    </w:p>
    <w:p w:rsidR="008C71E0" w:rsidRPr="001276F7" w:rsidRDefault="008C71E0" w:rsidP="001276F7">
      <w:pPr>
        <w:pStyle w:val="a3"/>
        <w:ind w:firstLine="567"/>
        <w:jc w:val="both"/>
        <w:rPr>
          <w:sz w:val="20"/>
          <w:szCs w:val="20"/>
        </w:rPr>
      </w:pPr>
      <w:r w:rsidRPr="001276F7">
        <w:rPr>
          <w:sz w:val="20"/>
          <w:szCs w:val="20"/>
        </w:rPr>
        <w:t>- сообщение о проведении публичных слушаний не позднее, чем за 15 дней до даты проведения;</w:t>
      </w:r>
    </w:p>
    <w:p w:rsidR="008C71E0" w:rsidRPr="001276F7" w:rsidRDefault="008C71E0" w:rsidP="001276F7">
      <w:pPr>
        <w:pStyle w:val="a3"/>
        <w:ind w:firstLine="567"/>
        <w:jc w:val="both"/>
        <w:rPr>
          <w:sz w:val="20"/>
          <w:szCs w:val="20"/>
        </w:rPr>
      </w:pPr>
      <w:r w:rsidRPr="001276F7">
        <w:rPr>
          <w:sz w:val="20"/>
          <w:szCs w:val="20"/>
        </w:rPr>
        <w:t>- проект решения  Совета народных депутатов Радченского сельского поселения «Об исполнении бюджета  Радченского сельского поселения Богучарского муниципального района Воронежской области за 2023 год»».</w:t>
      </w:r>
    </w:p>
    <w:p w:rsidR="008C71E0" w:rsidRPr="001276F7" w:rsidRDefault="008C71E0" w:rsidP="001276F7">
      <w:pPr>
        <w:pStyle w:val="a3"/>
        <w:ind w:firstLine="567"/>
        <w:jc w:val="both"/>
        <w:rPr>
          <w:sz w:val="20"/>
          <w:szCs w:val="20"/>
        </w:rPr>
      </w:pPr>
      <w:r w:rsidRPr="001276F7">
        <w:rPr>
          <w:sz w:val="20"/>
          <w:szCs w:val="20"/>
        </w:rPr>
        <w:t xml:space="preserve">- </w:t>
      </w:r>
      <w:proofErr w:type="gramStart"/>
      <w:r w:rsidRPr="001276F7">
        <w:rPr>
          <w:sz w:val="20"/>
          <w:szCs w:val="20"/>
        </w:rPr>
        <w:t>р</w:t>
      </w:r>
      <w:proofErr w:type="gramEnd"/>
      <w:r w:rsidRPr="001276F7">
        <w:rPr>
          <w:sz w:val="20"/>
          <w:szCs w:val="20"/>
        </w:rPr>
        <w:t>ешение участников публичных слушаний по результатам проведения.</w:t>
      </w:r>
    </w:p>
    <w:p w:rsidR="008C71E0" w:rsidRPr="001276F7" w:rsidRDefault="008C71E0" w:rsidP="001276F7">
      <w:pPr>
        <w:pStyle w:val="a3"/>
        <w:ind w:firstLine="567"/>
        <w:jc w:val="both"/>
        <w:rPr>
          <w:sz w:val="20"/>
          <w:szCs w:val="20"/>
        </w:rPr>
      </w:pPr>
      <w:r w:rsidRPr="001276F7">
        <w:rPr>
          <w:sz w:val="20"/>
          <w:szCs w:val="20"/>
        </w:rPr>
        <w:t>5. Определить местом предварительного ознакомления населения Радченского сельского поселения с проектом отчета по исполнению бюджета Радченского сельского поселения за 2023год, представляемого на публичные слушания, администрацию Радченского сельского поселения, по адресу: Воронежская область, Богучарский район, село Радченское улица Воробьева, 86.</w:t>
      </w:r>
    </w:p>
    <w:p w:rsidR="008C71E0" w:rsidRPr="001276F7" w:rsidRDefault="008C71E0" w:rsidP="001276F7">
      <w:pPr>
        <w:pStyle w:val="a3"/>
        <w:ind w:firstLine="567"/>
        <w:jc w:val="both"/>
        <w:rPr>
          <w:sz w:val="20"/>
          <w:szCs w:val="20"/>
        </w:rPr>
      </w:pPr>
      <w:r w:rsidRPr="001276F7">
        <w:rPr>
          <w:sz w:val="20"/>
          <w:szCs w:val="20"/>
        </w:rPr>
        <w:t xml:space="preserve">6. </w:t>
      </w:r>
      <w:proofErr w:type="gramStart"/>
      <w:r w:rsidRPr="001276F7">
        <w:rPr>
          <w:sz w:val="20"/>
          <w:szCs w:val="20"/>
        </w:rPr>
        <w:t>Контроль за</w:t>
      </w:r>
      <w:proofErr w:type="gramEnd"/>
      <w:r w:rsidRPr="001276F7">
        <w:rPr>
          <w:sz w:val="20"/>
          <w:szCs w:val="20"/>
        </w:rPr>
        <w:t xml:space="preserve"> исполнением настоящего решения возложить на  постоянную комиссию Совета народных депутатов Радченского сельского поселения по бюджету, налогам, финансам и предпринимательству, депутатской этике, торговле, общественному питанию, законности и правопорядку (Кравченко В.В.)   и главу Радченского  сельского поселения   </w:t>
      </w:r>
      <w:proofErr w:type="spellStart"/>
      <w:r w:rsidRPr="001276F7">
        <w:rPr>
          <w:sz w:val="20"/>
          <w:szCs w:val="20"/>
        </w:rPr>
        <w:t>Рыбянцева</w:t>
      </w:r>
      <w:proofErr w:type="spellEnd"/>
      <w:r w:rsidRPr="001276F7">
        <w:rPr>
          <w:sz w:val="20"/>
          <w:szCs w:val="20"/>
        </w:rPr>
        <w:t xml:space="preserve"> Н.А.</w:t>
      </w: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p>
    <w:p w:rsidR="008C71E0" w:rsidRPr="001276F7" w:rsidRDefault="008C71E0" w:rsidP="001276F7">
      <w:pPr>
        <w:pStyle w:val="a3"/>
        <w:ind w:firstLine="567"/>
        <w:jc w:val="both"/>
        <w:rPr>
          <w:sz w:val="20"/>
          <w:szCs w:val="20"/>
        </w:rPr>
      </w:pPr>
      <w:r w:rsidRPr="001276F7">
        <w:rPr>
          <w:sz w:val="20"/>
          <w:szCs w:val="20"/>
        </w:rPr>
        <w:t xml:space="preserve">Глава Радченского сельского поселения       </w:t>
      </w:r>
    </w:p>
    <w:p w:rsidR="008C71E0" w:rsidRPr="001276F7" w:rsidRDefault="008C71E0" w:rsidP="001276F7">
      <w:pPr>
        <w:pStyle w:val="a3"/>
        <w:ind w:firstLine="567"/>
        <w:jc w:val="both"/>
        <w:rPr>
          <w:sz w:val="20"/>
          <w:szCs w:val="20"/>
        </w:rPr>
      </w:pPr>
      <w:r w:rsidRPr="001276F7">
        <w:rPr>
          <w:sz w:val="20"/>
          <w:szCs w:val="20"/>
        </w:rPr>
        <w:t>Богучарского муниципального района</w:t>
      </w:r>
    </w:p>
    <w:p w:rsidR="008C71E0" w:rsidRPr="001276F7" w:rsidRDefault="008C71E0" w:rsidP="001276F7">
      <w:pPr>
        <w:pStyle w:val="a3"/>
        <w:ind w:firstLine="567"/>
        <w:jc w:val="both"/>
        <w:rPr>
          <w:sz w:val="20"/>
          <w:szCs w:val="20"/>
        </w:rPr>
      </w:pPr>
      <w:r w:rsidRPr="001276F7">
        <w:rPr>
          <w:sz w:val="20"/>
          <w:szCs w:val="20"/>
        </w:rPr>
        <w:t>Воронежской области</w:t>
      </w:r>
      <w:r w:rsidRPr="001276F7">
        <w:rPr>
          <w:sz w:val="20"/>
          <w:szCs w:val="20"/>
        </w:rPr>
        <w:tab/>
      </w:r>
      <w:r w:rsidR="001276F7">
        <w:rPr>
          <w:sz w:val="20"/>
          <w:szCs w:val="20"/>
        </w:rPr>
        <w:t xml:space="preserve">                                                                                                  </w:t>
      </w:r>
      <w:r w:rsidRPr="001276F7">
        <w:rPr>
          <w:sz w:val="20"/>
          <w:szCs w:val="20"/>
        </w:rPr>
        <w:t>Н.А. Рыбянцев</w:t>
      </w:r>
    </w:p>
    <w:p w:rsidR="008C71E0" w:rsidRPr="001276F7" w:rsidRDefault="008C71E0" w:rsidP="001276F7">
      <w:pPr>
        <w:pStyle w:val="a3"/>
        <w:ind w:firstLine="567"/>
        <w:jc w:val="both"/>
        <w:rPr>
          <w:sz w:val="20"/>
          <w:szCs w:val="20"/>
        </w:rPr>
      </w:pPr>
    </w:p>
    <w:p w:rsidR="008C71E0" w:rsidRDefault="008C71E0" w:rsidP="008C71E0">
      <w:pPr>
        <w:pStyle w:val="ConsPlusTitle"/>
        <w:widowControl/>
        <w:ind w:firstLine="720"/>
        <w:jc w:val="both"/>
        <w:rPr>
          <w:b w:val="0"/>
          <w:sz w:val="28"/>
          <w:szCs w:val="28"/>
        </w:rPr>
      </w:pPr>
    </w:p>
    <w:sectPr w:rsidR="008C71E0" w:rsidSect="001276F7">
      <w:pgSz w:w="11910" w:h="16840"/>
      <w:pgMar w:top="993" w:right="711" w:bottom="2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C1"/>
    <w:multiLevelType w:val="hybridMultilevel"/>
    <w:tmpl w:val="2F50985A"/>
    <w:lvl w:ilvl="0" w:tplc="3D6A575E">
      <w:start w:val="4"/>
      <w:numFmt w:val="decimal"/>
      <w:lvlText w:val="%1."/>
      <w:lvlJc w:val="left"/>
      <w:pPr>
        <w:ind w:left="3304" w:hanging="284"/>
        <w:jc w:val="left"/>
      </w:pPr>
      <w:rPr>
        <w:rFonts w:ascii="Times New Roman" w:eastAsia="Times New Roman" w:hAnsi="Times New Roman" w:cs="Times New Roman" w:hint="default"/>
        <w:w w:val="100"/>
        <w:sz w:val="28"/>
        <w:szCs w:val="28"/>
        <w:lang w:val="ru-RU" w:eastAsia="en-US" w:bidi="ar-SA"/>
      </w:rPr>
    </w:lvl>
    <w:lvl w:ilvl="1" w:tplc="01F0CCAE">
      <w:start w:val="22"/>
      <w:numFmt w:val="decimal"/>
      <w:lvlText w:val="%2."/>
      <w:lvlJc w:val="left"/>
      <w:pPr>
        <w:ind w:left="119" w:hanging="676"/>
        <w:jc w:val="left"/>
      </w:pPr>
      <w:rPr>
        <w:rFonts w:ascii="Times New Roman" w:eastAsia="Times New Roman" w:hAnsi="Times New Roman" w:cs="Times New Roman" w:hint="default"/>
        <w:w w:val="100"/>
        <w:sz w:val="28"/>
        <w:szCs w:val="28"/>
        <w:lang w:val="ru-RU" w:eastAsia="en-US" w:bidi="ar-SA"/>
      </w:rPr>
    </w:lvl>
    <w:lvl w:ilvl="2" w:tplc="D7F2E3B6">
      <w:numFmt w:val="bullet"/>
      <w:lvlText w:val="•"/>
      <w:lvlJc w:val="left"/>
      <w:pPr>
        <w:ind w:left="4034" w:hanging="676"/>
      </w:pPr>
      <w:rPr>
        <w:rFonts w:hint="default"/>
        <w:lang w:val="ru-RU" w:eastAsia="en-US" w:bidi="ar-SA"/>
      </w:rPr>
    </w:lvl>
    <w:lvl w:ilvl="3" w:tplc="64FCABE0">
      <w:numFmt w:val="bullet"/>
      <w:lvlText w:val="•"/>
      <w:lvlJc w:val="left"/>
      <w:pPr>
        <w:ind w:left="4768" w:hanging="676"/>
      </w:pPr>
      <w:rPr>
        <w:rFonts w:hint="default"/>
        <w:lang w:val="ru-RU" w:eastAsia="en-US" w:bidi="ar-SA"/>
      </w:rPr>
    </w:lvl>
    <w:lvl w:ilvl="4" w:tplc="5D5AD88E">
      <w:numFmt w:val="bullet"/>
      <w:lvlText w:val="•"/>
      <w:lvlJc w:val="left"/>
      <w:pPr>
        <w:ind w:left="5502" w:hanging="676"/>
      </w:pPr>
      <w:rPr>
        <w:rFonts w:hint="default"/>
        <w:lang w:val="ru-RU" w:eastAsia="en-US" w:bidi="ar-SA"/>
      </w:rPr>
    </w:lvl>
    <w:lvl w:ilvl="5" w:tplc="3B3A80D4">
      <w:numFmt w:val="bullet"/>
      <w:lvlText w:val="•"/>
      <w:lvlJc w:val="left"/>
      <w:pPr>
        <w:ind w:left="6236" w:hanging="676"/>
      </w:pPr>
      <w:rPr>
        <w:rFonts w:hint="default"/>
        <w:lang w:val="ru-RU" w:eastAsia="en-US" w:bidi="ar-SA"/>
      </w:rPr>
    </w:lvl>
    <w:lvl w:ilvl="6" w:tplc="E9E2143C">
      <w:numFmt w:val="bullet"/>
      <w:lvlText w:val="•"/>
      <w:lvlJc w:val="left"/>
      <w:pPr>
        <w:ind w:left="6971" w:hanging="676"/>
      </w:pPr>
      <w:rPr>
        <w:rFonts w:hint="default"/>
        <w:lang w:val="ru-RU" w:eastAsia="en-US" w:bidi="ar-SA"/>
      </w:rPr>
    </w:lvl>
    <w:lvl w:ilvl="7" w:tplc="C6CACC84">
      <w:numFmt w:val="bullet"/>
      <w:lvlText w:val="•"/>
      <w:lvlJc w:val="left"/>
      <w:pPr>
        <w:ind w:left="7705" w:hanging="676"/>
      </w:pPr>
      <w:rPr>
        <w:rFonts w:hint="default"/>
        <w:lang w:val="ru-RU" w:eastAsia="en-US" w:bidi="ar-SA"/>
      </w:rPr>
    </w:lvl>
    <w:lvl w:ilvl="8" w:tplc="8FC291C2">
      <w:numFmt w:val="bullet"/>
      <w:lvlText w:val="•"/>
      <w:lvlJc w:val="left"/>
      <w:pPr>
        <w:ind w:left="8439" w:hanging="676"/>
      </w:pPr>
      <w:rPr>
        <w:rFonts w:hint="default"/>
        <w:lang w:val="ru-RU" w:eastAsia="en-US" w:bidi="ar-SA"/>
      </w:rPr>
    </w:lvl>
  </w:abstractNum>
  <w:abstractNum w:abstractNumId="1">
    <w:nsid w:val="0D216FC5"/>
    <w:multiLevelType w:val="hybridMultilevel"/>
    <w:tmpl w:val="5C74676E"/>
    <w:lvl w:ilvl="0" w:tplc="5A4A3870">
      <w:start w:val="1"/>
      <w:numFmt w:val="decimal"/>
      <w:lvlText w:val="%1)"/>
      <w:lvlJc w:val="left"/>
      <w:pPr>
        <w:ind w:left="120" w:hanging="364"/>
        <w:jc w:val="left"/>
      </w:pPr>
      <w:rPr>
        <w:rFonts w:ascii="Times New Roman" w:eastAsia="Times New Roman" w:hAnsi="Times New Roman" w:cs="Times New Roman" w:hint="default"/>
        <w:w w:val="100"/>
        <w:sz w:val="28"/>
        <w:szCs w:val="28"/>
        <w:lang w:val="ru-RU" w:eastAsia="en-US" w:bidi="ar-SA"/>
      </w:rPr>
    </w:lvl>
    <w:lvl w:ilvl="1" w:tplc="A8E032F4">
      <w:numFmt w:val="bullet"/>
      <w:lvlText w:val="•"/>
      <w:lvlJc w:val="left"/>
      <w:pPr>
        <w:ind w:left="1098" w:hanging="364"/>
      </w:pPr>
      <w:rPr>
        <w:rFonts w:hint="default"/>
        <w:lang w:val="ru-RU" w:eastAsia="en-US" w:bidi="ar-SA"/>
      </w:rPr>
    </w:lvl>
    <w:lvl w:ilvl="2" w:tplc="14963E18">
      <w:numFmt w:val="bullet"/>
      <w:lvlText w:val="•"/>
      <w:lvlJc w:val="left"/>
      <w:pPr>
        <w:ind w:left="2077" w:hanging="364"/>
      </w:pPr>
      <w:rPr>
        <w:rFonts w:hint="default"/>
        <w:lang w:val="ru-RU" w:eastAsia="en-US" w:bidi="ar-SA"/>
      </w:rPr>
    </w:lvl>
    <w:lvl w:ilvl="3" w:tplc="9F12E75E">
      <w:numFmt w:val="bullet"/>
      <w:lvlText w:val="•"/>
      <w:lvlJc w:val="left"/>
      <w:pPr>
        <w:ind w:left="3056" w:hanging="364"/>
      </w:pPr>
      <w:rPr>
        <w:rFonts w:hint="default"/>
        <w:lang w:val="ru-RU" w:eastAsia="en-US" w:bidi="ar-SA"/>
      </w:rPr>
    </w:lvl>
    <w:lvl w:ilvl="4" w:tplc="86A04542">
      <w:numFmt w:val="bullet"/>
      <w:lvlText w:val="•"/>
      <w:lvlJc w:val="left"/>
      <w:pPr>
        <w:ind w:left="4035" w:hanging="364"/>
      </w:pPr>
      <w:rPr>
        <w:rFonts w:hint="default"/>
        <w:lang w:val="ru-RU" w:eastAsia="en-US" w:bidi="ar-SA"/>
      </w:rPr>
    </w:lvl>
    <w:lvl w:ilvl="5" w:tplc="55DC4694">
      <w:numFmt w:val="bullet"/>
      <w:lvlText w:val="•"/>
      <w:lvlJc w:val="left"/>
      <w:pPr>
        <w:ind w:left="5014" w:hanging="364"/>
      </w:pPr>
      <w:rPr>
        <w:rFonts w:hint="default"/>
        <w:lang w:val="ru-RU" w:eastAsia="en-US" w:bidi="ar-SA"/>
      </w:rPr>
    </w:lvl>
    <w:lvl w:ilvl="6" w:tplc="19CE5F02">
      <w:numFmt w:val="bullet"/>
      <w:lvlText w:val="•"/>
      <w:lvlJc w:val="left"/>
      <w:pPr>
        <w:ind w:left="5992" w:hanging="364"/>
      </w:pPr>
      <w:rPr>
        <w:rFonts w:hint="default"/>
        <w:lang w:val="ru-RU" w:eastAsia="en-US" w:bidi="ar-SA"/>
      </w:rPr>
    </w:lvl>
    <w:lvl w:ilvl="7" w:tplc="6BCA8B0A">
      <w:numFmt w:val="bullet"/>
      <w:lvlText w:val="•"/>
      <w:lvlJc w:val="left"/>
      <w:pPr>
        <w:ind w:left="6971" w:hanging="364"/>
      </w:pPr>
      <w:rPr>
        <w:rFonts w:hint="default"/>
        <w:lang w:val="ru-RU" w:eastAsia="en-US" w:bidi="ar-SA"/>
      </w:rPr>
    </w:lvl>
    <w:lvl w:ilvl="8" w:tplc="8F4E3A72">
      <w:numFmt w:val="bullet"/>
      <w:lvlText w:val="•"/>
      <w:lvlJc w:val="left"/>
      <w:pPr>
        <w:ind w:left="7950" w:hanging="364"/>
      </w:pPr>
      <w:rPr>
        <w:rFonts w:hint="default"/>
        <w:lang w:val="ru-RU" w:eastAsia="en-US" w:bidi="ar-SA"/>
      </w:rPr>
    </w:lvl>
  </w:abstractNum>
  <w:abstractNum w:abstractNumId="2">
    <w:nsid w:val="164F1238"/>
    <w:multiLevelType w:val="hybridMultilevel"/>
    <w:tmpl w:val="3412F752"/>
    <w:lvl w:ilvl="0" w:tplc="CD9E9BC4">
      <w:start w:val="1"/>
      <w:numFmt w:val="decimal"/>
      <w:lvlText w:val="%1)"/>
      <w:lvlJc w:val="left"/>
      <w:pPr>
        <w:ind w:left="1132" w:hanging="304"/>
        <w:jc w:val="left"/>
      </w:pPr>
      <w:rPr>
        <w:rFonts w:ascii="Times New Roman" w:eastAsia="Times New Roman" w:hAnsi="Times New Roman" w:cs="Times New Roman" w:hint="default"/>
        <w:w w:val="100"/>
        <w:sz w:val="28"/>
        <w:szCs w:val="28"/>
        <w:lang w:val="ru-RU" w:eastAsia="en-US" w:bidi="ar-SA"/>
      </w:rPr>
    </w:lvl>
    <w:lvl w:ilvl="1" w:tplc="32B258A8">
      <w:numFmt w:val="bullet"/>
      <w:lvlText w:val="•"/>
      <w:lvlJc w:val="left"/>
      <w:pPr>
        <w:ind w:left="2016" w:hanging="304"/>
      </w:pPr>
      <w:rPr>
        <w:rFonts w:hint="default"/>
        <w:lang w:val="ru-RU" w:eastAsia="en-US" w:bidi="ar-SA"/>
      </w:rPr>
    </w:lvl>
    <w:lvl w:ilvl="2" w:tplc="B2DC3D5A">
      <w:numFmt w:val="bullet"/>
      <w:lvlText w:val="•"/>
      <w:lvlJc w:val="left"/>
      <w:pPr>
        <w:ind w:left="2893" w:hanging="304"/>
      </w:pPr>
      <w:rPr>
        <w:rFonts w:hint="default"/>
        <w:lang w:val="ru-RU" w:eastAsia="en-US" w:bidi="ar-SA"/>
      </w:rPr>
    </w:lvl>
    <w:lvl w:ilvl="3" w:tplc="15DE6094">
      <w:numFmt w:val="bullet"/>
      <w:lvlText w:val="•"/>
      <w:lvlJc w:val="left"/>
      <w:pPr>
        <w:ind w:left="3770" w:hanging="304"/>
      </w:pPr>
      <w:rPr>
        <w:rFonts w:hint="default"/>
        <w:lang w:val="ru-RU" w:eastAsia="en-US" w:bidi="ar-SA"/>
      </w:rPr>
    </w:lvl>
    <w:lvl w:ilvl="4" w:tplc="9980532E">
      <w:numFmt w:val="bullet"/>
      <w:lvlText w:val="•"/>
      <w:lvlJc w:val="left"/>
      <w:pPr>
        <w:ind w:left="4647" w:hanging="304"/>
      </w:pPr>
      <w:rPr>
        <w:rFonts w:hint="default"/>
        <w:lang w:val="ru-RU" w:eastAsia="en-US" w:bidi="ar-SA"/>
      </w:rPr>
    </w:lvl>
    <w:lvl w:ilvl="5" w:tplc="954858B6">
      <w:numFmt w:val="bullet"/>
      <w:lvlText w:val="•"/>
      <w:lvlJc w:val="left"/>
      <w:pPr>
        <w:ind w:left="5524" w:hanging="304"/>
      </w:pPr>
      <w:rPr>
        <w:rFonts w:hint="default"/>
        <w:lang w:val="ru-RU" w:eastAsia="en-US" w:bidi="ar-SA"/>
      </w:rPr>
    </w:lvl>
    <w:lvl w:ilvl="6" w:tplc="AA68F000">
      <w:numFmt w:val="bullet"/>
      <w:lvlText w:val="•"/>
      <w:lvlJc w:val="left"/>
      <w:pPr>
        <w:ind w:left="6400" w:hanging="304"/>
      </w:pPr>
      <w:rPr>
        <w:rFonts w:hint="default"/>
        <w:lang w:val="ru-RU" w:eastAsia="en-US" w:bidi="ar-SA"/>
      </w:rPr>
    </w:lvl>
    <w:lvl w:ilvl="7" w:tplc="DB40A568">
      <w:numFmt w:val="bullet"/>
      <w:lvlText w:val="•"/>
      <w:lvlJc w:val="left"/>
      <w:pPr>
        <w:ind w:left="7277" w:hanging="304"/>
      </w:pPr>
      <w:rPr>
        <w:rFonts w:hint="default"/>
        <w:lang w:val="ru-RU" w:eastAsia="en-US" w:bidi="ar-SA"/>
      </w:rPr>
    </w:lvl>
    <w:lvl w:ilvl="8" w:tplc="0D06FDCA">
      <w:numFmt w:val="bullet"/>
      <w:lvlText w:val="•"/>
      <w:lvlJc w:val="left"/>
      <w:pPr>
        <w:ind w:left="8154" w:hanging="304"/>
      </w:pPr>
      <w:rPr>
        <w:rFonts w:hint="default"/>
        <w:lang w:val="ru-RU" w:eastAsia="en-US" w:bidi="ar-SA"/>
      </w:rPr>
    </w:lvl>
  </w:abstractNum>
  <w:abstractNum w:abstractNumId="3">
    <w:nsid w:val="1A94485E"/>
    <w:multiLevelType w:val="hybridMultilevel"/>
    <w:tmpl w:val="E0ACCD48"/>
    <w:lvl w:ilvl="0" w:tplc="ECE49BDE">
      <w:start w:val="1"/>
      <w:numFmt w:val="decimal"/>
      <w:lvlText w:val="%1)"/>
      <w:lvlJc w:val="left"/>
      <w:pPr>
        <w:ind w:left="120" w:hanging="405"/>
        <w:jc w:val="left"/>
      </w:pPr>
      <w:rPr>
        <w:rFonts w:ascii="Times New Roman" w:eastAsia="Times New Roman" w:hAnsi="Times New Roman" w:cs="Times New Roman" w:hint="default"/>
        <w:w w:val="100"/>
        <w:sz w:val="28"/>
        <w:szCs w:val="28"/>
        <w:lang w:val="ru-RU" w:eastAsia="en-US" w:bidi="ar-SA"/>
      </w:rPr>
    </w:lvl>
    <w:lvl w:ilvl="1" w:tplc="2D86F22E">
      <w:numFmt w:val="bullet"/>
      <w:lvlText w:val="•"/>
      <w:lvlJc w:val="left"/>
      <w:pPr>
        <w:ind w:left="1098" w:hanging="405"/>
      </w:pPr>
      <w:rPr>
        <w:rFonts w:hint="default"/>
        <w:lang w:val="ru-RU" w:eastAsia="en-US" w:bidi="ar-SA"/>
      </w:rPr>
    </w:lvl>
    <w:lvl w:ilvl="2" w:tplc="84624D2A">
      <w:numFmt w:val="bullet"/>
      <w:lvlText w:val="•"/>
      <w:lvlJc w:val="left"/>
      <w:pPr>
        <w:ind w:left="2077" w:hanging="405"/>
      </w:pPr>
      <w:rPr>
        <w:rFonts w:hint="default"/>
        <w:lang w:val="ru-RU" w:eastAsia="en-US" w:bidi="ar-SA"/>
      </w:rPr>
    </w:lvl>
    <w:lvl w:ilvl="3" w:tplc="9FD0741A">
      <w:numFmt w:val="bullet"/>
      <w:lvlText w:val="•"/>
      <w:lvlJc w:val="left"/>
      <w:pPr>
        <w:ind w:left="3056" w:hanging="405"/>
      </w:pPr>
      <w:rPr>
        <w:rFonts w:hint="default"/>
        <w:lang w:val="ru-RU" w:eastAsia="en-US" w:bidi="ar-SA"/>
      </w:rPr>
    </w:lvl>
    <w:lvl w:ilvl="4" w:tplc="7B54BCA4">
      <w:numFmt w:val="bullet"/>
      <w:lvlText w:val="•"/>
      <w:lvlJc w:val="left"/>
      <w:pPr>
        <w:ind w:left="4035" w:hanging="405"/>
      </w:pPr>
      <w:rPr>
        <w:rFonts w:hint="default"/>
        <w:lang w:val="ru-RU" w:eastAsia="en-US" w:bidi="ar-SA"/>
      </w:rPr>
    </w:lvl>
    <w:lvl w:ilvl="5" w:tplc="5F3E3D14">
      <w:numFmt w:val="bullet"/>
      <w:lvlText w:val="•"/>
      <w:lvlJc w:val="left"/>
      <w:pPr>
        <w:ind w:left="5014" w:hanging="405"/>
      </w:pPr>
      <w:rPr>
        <w:rFonts w:hint="default"/>
        <w:lang w:val="ru-RU" w:eastAsia="en-US" w:bidi="ar-SA"/>
      </w:rPr>
    </w:lvl>
    <w:lvl w:ilvl="6" w:tplc="BC385BF8">
      <w:numFmt w:val="bullet"/>
      <w:lvlText w:val="•"/>
      <w:lvlJc w:val="left"/>
      <w:pPr>
        <w:ind w:left="5992" w:hanging="405"/>
      </w:pPr>
      <w:rPr>
        <w:rFonts w:hint="default"/>
        <w:lang w:val="ru-RU" w:eastAsia="en-US" w:bidi="ar-SA"/>
      </w:rPr>
    </w:lvl>
    <w:lvl w:ilvl="7" w:tplc="CC32266E">
      <w:numFmt w:val="bullet"/>
      <w:lvlText w:val="•"/>
      <w:lvlJc w:val="left"/>
      <w:pPr>
        <w:ind w:left="6971" w:hanging="405"/>
      </w:pPr>
      <w:rPr>
        <w:rFonts w:hint="default"/>
        <w:lang w:val="ru-RU" w:eastAsia="en-US" w:bidi="ar-SA"/>
      </w:rPr>
    </w:lvl>
    <w:lvl w:ilvl="8" w:tplc="BD867854">
      <w:numFmt w:val="bullet"/>
      <w:lvlText w:val="•"/>
      <w:lvlJc w:val="left"/>
      <w:pPr>
        <w:ind w:left="7950" w:hanging="405"/>
      </w:pPr>
      <w:rPr>
        <w:rFonts w:hint="default"/>
        <w:lang w:val="ru-RU" w:eastAsia="en-US" w:bidi="ar-SA"/>
      </w:rPr>
    </w:lvl>
  </w:abstractNum>
  <w:abstractNum w:abstractNumId="4">
    <w:nsid w:val="263C1286"/>
    <w:multiLevelType w:val="hybridMultilevel"/>
    <w:tmpl w:val="80863B32"/>
    <w:lvl w:ilvl="0" w:tplc="3DB8389C">
      <w:start w:val="2"/>
      <w:numFmt w:val="decimal"/>
      <w:lvlText w:val="%1."/>
      <w:lvlJc w:val="left"/>
      <w:pPr>
        <w:ind w:left="119" w:hanging="360"/>
        <w:jc w:val="left"/>
      </w:pPr>
      <w:rPr>
        <w:rFonts w:ascii="Times New Roman" w:eastAsia="Times New Roman" w:hAnsi="Times New Roman" w:cs="Times New Roman" w:hint="default"/>
        <w:w w:val="100"/>
        <w:sz w:val="28"/>
        <w:szCs w:val="28"/>
        <w:lang w:val="ru-RU" w:eastAsia="en-US" w:bidi="ar-SA"/>
      </w:rPr>
    </w:lvl>
    <w:lvl w:ilvl="1" w:tplc="22CA1404">
      <w:start w:val="1"/>
      <w:numFmt w:val="decimal"/>
      <w:lvlText w:val="%2."/>
      <w:lvlJc w:val="left"/>
      <w:pPr>
        <w:ind w:left="3971" w:hanging="284"/>
        <w:jc w:val="left"/>
      </w:pPr>
      <w:rPr>
        <w:rFonts w:ascii="Times New Roman" w:eastAsia="Times New Roman" w:hAnsi="Times New Roman" w:cs="Times New Roman" w:hint="default"/>
        <w:w w:val="100"/>
        <w:sz w:val="28"/>
        <w:szCs w:val="28"/>
        <w:lang w:val="ru-RU" w:eastAsia="en-US" w:bidi="ar-SA"/>
      </w:rPr>
    </w:lvl>
    <w:lvl w:ilvl="2" w:tplc="1F66D3CA">
      <w:numFmt w:val="bullet"/>
      <w:lvlText w:val="•"/>
      <w:lvlJc w:val="left"/>
      <w:pPr>
        <w:ind w:left="4638" w:hanging="284"/>
      </w:pPr>
      <w:rPr>
        <w:rFonts w:hint="default"/>
        <w:lang w:val="ru-RU" w:eastAsia="en-US" w:bidi="ar-SA"/>
      </w:rPr>
    </w:lvl>
    <w:lvl w:ilvl="3" w:tplc="6DD621C4">
      <w:numFmt w:val="bullet"/>
      <w:lvlText w:val="•"/>
      <w:lvlJc w:val="left"/>
      <w:pPr>
        <w:ind w:left="5297" w:hanging="284"/>
      </w:pPr>
      <w:rPr>
        <w:rFonts w:hint="default"/>
        <w:lang w:val="ru-RU" w:eastAsia="en-US" w:bidi="ar-SA"/>
      </w:rPr>
    </w:lvl>
    <w:lvl w:ilvl="4" w:tplc="E30CC81E">
      <w:numFmt w:val="bullet"/>
      <w:lvlText w:val="•"/>
      <w:lvlJc w:val="left"/>
      <w:pPr>
        <w:ind w:left="5956" w:hanging="284"/>
      </w:pPr>
      <w:rPr>
        <w:rFonts w:hint="default"/>
        <w:lang w:val="ru-RU" w:eastAsia="en-US" w:bidi="ar-SA"/>
      </w:rPr>
    </w:lvl>
    <w:lvl w:ilvl="5" w:tplc="D46CE484">
      <w:numFmt w:val="bullet"/>
      <w:lvlText w:val="•"/>
      <w:lvlJc w:val="left"/>
      <w:pPr>
        <w:ind w:left="6614" w:hanging="284"/>
      </w:pPr>
      <w:rPr>
        <w:rFonts w:hint="default"/>
        <w:lang w:val="ru-RU" w:eastAsia="en-US" w:bidi="ar-SA"/>
      </w:rPr>
    </w:lvl>
    <w:lvl w:ilvl="6" w:tplc="5A68C31A">
      <w:numFmt w:val="bullet"/>
      <w:lvlText w:val="•"/>
      <w:lvlJc w:val="left"/>
      <w:pPr>
        <w:ind w:left="7273" w:hanging="284"/>
      </w:pPr>
      <w:rPr>
        <w:rFonts w:hint="default"/>
        <w:lang w:val="ru-RU" w:eastAsia="en-US" w:bidi="ar-SA"/>
      </w:rPr>
    </w:lvl>
    <w:lvl w:ilvl="7" w:tplc="665E7BEA">
      <w:numFmt w:val="bullet"/>
      <w:lvlText w:val="•"/>
      <w:lvlJc w:val="left"/>
      <w:pPr>
        <w:ind w:left="7932" w:hanging="284"/>
      </w:pPr>
      <w:rPr>
        <w:rFonts w:hint="default"/>
        <w:lang w:val="ru-RU" w:eastAsia="en-US" w:bidi="ar-SA"/>
      </w:rPr>
    </w:lvl>
    <w:lvl w:ilvl="8" w:tplc="5DACE996">
      <w:numFmt w:val="bullet"/>
      <w:lvlText w:val="•"/>
      <w:lvlJc w:val="left"/>
      <w:pPr>
        <w:ind w:left="8590" w:hanging="284"/>
      </w:pPr>
      <w:rPr>
        <w:rFonts w:hint="default"/>
        <w:lang w:val="ru-RU" w:eastAsia="en-US" w:bidi="ar-SA"/>
      </w:rPr>
    </w:lvl>
  </w:abstractNum>
  <w:abstractNum w:abstractNumId="5">
    <w:nsid w:val="372F4F78"/>
    <w:multiLevelType w:val="hybridMultilevel"/>
    <w:tmpl w:val="CCFA143C"/>
    <w:lvl w:ilvl="0" w:tplc="84E02320">
      <w:start w:val="1"/>
      <w:numFmt w:val="decimal"/>
      <w:lvlText w:val="%1)"/>
      <w:lvlJc w:val="left"/>
      <w:pPr>
        <w:ind w:left="1411" w:hanging="584"/>
        <w:jc w:val="left"/>
      </w:pPr>
      <w:rPr>
        <w:rFonts w:ascii="Times New Roman" w:eastAsia="Times New Roman" w:hAnsi="Times New Roman" w:cs="Times New Roman" w:hint="default"/>
        <w:w w:val="100"/>
        <w:sz w:val="28"/>
        <w:szCs w:val="28"/>
        <w:lang w:val="ru-RU" w:eastAsia="en-US" w:bidi="ar-SA"/>
      </w:rPr>
    </w:lvl>
    <w:lvl w:ilvl="1" w:tplc="C4766162">
      <w:numFmt w:val="bullet"/>
      <w:lvlText w:val="•"/>
      <w:lvlJc w:val="left"/>
      <w:pPr>
        <w:ind w:left="2268" w:hanging="584"/>
      </w:pPr>
      <w:rPr>
        <w:rFonts w:hint="default"/>
        <w:lang w:val="ru-RU" w:eastAsia="en-US" w:bidi="ar-SA"/>
      </w:rPr>
    </w:lvl>
    <w:lvl w:ilvl="2" w:tplc="72661E6E">
      <w:numFmt w:val="bullet"/>
      <w:lvlText w:val="•"/>
      <w:lvlJc w:val="left"/>
      <w:pPr>
        <w:ind w:left="3117" w:hanging="584"/>
      </w:pPr>
      <w:rPr>
        <w:rFonts w:hint="default"/>
        <w:lang w:val="ru-RU" w:eastAsia="en-US" w:bidi="ar-SA"/>
      </w:rPr>
    </w:lvl>
    <w:lvl w:ilvl="3" w:tplc="D45EC8A0">
      <w:numFmt w:val="bullet"/>
      <w:lvlText w:val="•"/>
      <w:lvlJc w:val="left"/>
      <w:pPr>
        <w:ind w:left="3966" w:hanging="584"/>
      </w:pPr>
      <w:rPr>
        <w:rFonts w:hint="default"/>
        <w:lang w:val="ru-RU" w:eastAsia="en-US" w:bidi="ar-SA"/>
      </w:rPr>
    </w:lvl>
    <w:lvl w:ilvl="4" w:tplc="20E2D810">
      <w:numFmt w:val="bullet"/>
      <w:lvlText w:val="•"/>
      <w:lvlJc w:val="left"/>
      <w:pPr>
        <w:ind w:left="4815" w:hanging="584"/>
      </w:pPr>
      <w:rPr>
        <w:rFonts w:hint="default"/>
        <w:lang w:val="ru-RU" w:eastAsia="en-US" w:bidi="ar-SA"/>
      </w:rPr>
    </w:lvl>
    <w:lvl w:ilvl="5" w:tplc="9DF8E126">
      <w:numFmt w:val="bullet"/>
      <w:lvlText w:val="•"/>
      <w:lvlJc w:val="left"/>
      <w:pPr>
        <w:ind w:left="5664" w:hanging="584"/>
      </w:pPr>
      <w:rPr>
        <w:rFonts w:hint="default"/>
        <w:lang w:val="ru-RU" w:eastAsia="en-US" w:bidi="ar-SA"/>
      </w:rPr>
    </w:lvl>
    <w:lvl w:ilvl="6" w:tplc="0C962752">
      <w:numFmt w:val="bullet"/>
      <w:lvlText w:val="•"/>
      <w:lvlJc w:val="left"/>
      <w:pPr>
        <w:ind w:left="6512" w:hanging="584"/>
      </w:pPr>
      <w:rPr>
        <w:rFonts w:hint="default"/>
        <w:lang w:val="ru-RU" w:eastAsia="en-US" w:bidi="ar-SA"/>
      </w:rPr>
    </w:lvl>
    <w:lvl w:ilvl="7" w:tplc="F404008C">
      <w:numFmt w:val="bullet"/>
      <w:lvlText w:val="•"/>
      <w:lvlJc w:val="left"/>
      <w:pPr>
        <w:ind w:left="7361" w:hanging="584"/>
      </w:pPr>
      <w:rPr>
        <w:rFonts w:hint="default"/>
        <w:lang w:val="ru-RU" w:eastAsia="en-US" w:bidi="ar-SA"/>
      </w:rPr>
    </w:lvl>
    <w:lvl w:ilvl="8" w:tplc="44246D6A">
      <w:numFmt w:val="bullet"/>
      <w:lvlText w:val="•"/>
      <w:lvlJc w:val="left"/>
      <w:pPr>
        <w:ind w:left="8210" w:hanging="584"/>
      </w:pPr>
      <w:rPr>
        <w:rFonts w:hint="default"/>
        <w:lang w:val="ru-RU" w:eastAsia="en-US" w:bidi="ar-SA"/>
      </w:rPr>
    </w:lvl>
  </w:abstractNum>
  <w:abstractNum w:abstractNumId="6">
    <w:nsid w:val="3BDF153E"/>
    <w:multiLevelType w:val="hybridMultilevel"/>
    <w:tmpl w:val="635A03E0"/>
    <w:lvl w:ilvl="0" w:tplc="1E168B10">
      <w:start w:val="1"/>
      <w:numFmt w:val="decimal"/>
      <w:lvlText w:val="%1."/>
      <w:lvlJc w:val="left"/>
      <w:pPr>
        <w:ind w:left="119" w:hanging="484"/>
        <w:jc w:val="left"/>
      </w:pPr>
      <w:rPr>
        <w:rFonts w:ascii="Times New Roman" w:eastAsia="Times New Roman" w:hAnsi="Times New Roman" w:cs="Times New Roman" w:hint="default"/>
        <w:w w:val="100"/>
        <w:sz w:val="28"/>
        <w:szCs w:val="28"/>
        <w:lang w:val="ru-RU" w:eastAsia="en-US" w:bidi="ar-SA"/>
      </w:rPr>
    </w:lvl>
    <w:lvl w:ilvl="1" w:tplc="861A3B94">
      <w:numFmt w:val="bullet"/>
      <w:lvlText w:val="•"/>
      <w:lvlJc w:val="left"/>
      <w:pPr>
        <w:ind w:left="2360" w:hanging="484"/>
      </w:pPr>
      <w:rPr>
        <w:rFonts w:hint="default"/>
        <w:lang w:val="ru-RU" w:eastAsia="en-US" w:bidi="ar-SA"/>
      </w:rPr>
    </w:lvl>
    <w:lvl w:ilvl="2" w:tplc="F0EC5834">
      <w:numFmt w:val="bullet"/>
      <w:lvlText w:val="•"/>
      <w:lvlJc w:val="left"/>
      <w:pPr>
        <w:ind w:left="3580" w:hanging="484"/>
      </w:pPr>
      <w:rPr>
        <w:rFonts w:hint="default"/>
        <w:lang w:val="ru-RU" w:eastAsia="en-US" w:bidi="ar-SA"/>
      </w:rPr>
    </w:lvl>
    <w:lvl w:ilvl="3" w:tplc="4F0269AC">
      <w:numFmt w:val="bullet"/>
      <w:lvlText w:val="•"/>
      <w:lvlJc w:val="left"/>
      <w:pPr>
        <w:ind w:left="4371" w:hanging="484"/>
      </w:pPr>
      <w:rPr>
        <w:rFonts w:hint="default"/>
        <w:lang w:val="ru-RU" w:eastAsia="en-US" w:bidi="ar-SA"/>
      </w:rPr>
    </w:lvl>
    <w:lvl w:ilvl="4" w:tplc="5A3639F4">
      <w:numFmt w:val="bullet"/>
      <w:lvlText w:val="•"/>
      <w:lvlJc w:val="left"/>
      <w:pPr>
        <w:ind w:left="5162" w:hanging="484"/>
      </w:pPr>
      <w:rPr>
        <w:rFonts w:hint="default"/>
        <w:lang w:val="ru-RU" w:eastAsia="en-US" w:bidi="ar-SA"/>
      </w:rPr>
    </w:lvl>
    <w:lvl w:ilvl="5" w:tplc="A5122584">
      <w:numFmt w:val="bullet"/>
      <w:lvlText w:val="•"/>
      <w:lvlJc w:val="left"/>
      <w:pPr>
        <w:ind w:left="5953" w:hanging="484"/>
      </w:pPr>
      <w:rPr>
        <w:rFonts w:hint="default"/>
        <w:lang w:val="ru-RU" w:eastAsia="en-US" w:bidi="ar-SA"/>
      </w:rPr>
    </w:lvl>
    <w:lvl w:ilvl="6" w:tplc="8D08D778">
      <w:numFmt w:val="bullet"/>
      <w:lvlText w:val="•"/>
      <w:lvlJc w:val="left"/>
      <w:pPr>
        <w:ind w:left="6744" w:hanging="484"/>
      </w:pPr>
      <w:rPr>
        <w:rFonts w:hint="default"/>
        <w:lang w:val="ru-RU" w:eastAsia="en-US" w:bidi="ar-SA"/>
      </w:rPr>
    </w:lvl>
    <w:lvl w:ilvl="7" w:tplc="C100BD64">
      <w:numFmt w:val="bullet"/>
      <w:lvlText w:val="•"/>
      <w:lvlJc w:val="left"/>
      <w:pPr>
        <w:ind w:left="7535" w:hanging="484"/>
      </w:pPr>
      <w:rPr>
        <w:rFonts w:hint="default"/>
        <w:lang w:val="ru-RU" w:eastAsia="en-US" w:bidi="ar-SA"/>
      </w:rPr>
    </w:lvl>
    <w:lvl w:ilvl="8" w:tplc="1B169EEC">
      <w:numFmt w:val="bullet"/>
      <w:lvlText w:val="•"/>
      <w:lvlJc w:val="left"/>
      <w:pPr>
        <w:ind w:left="8326" w:hanging="484"/>
      </w:pPr>
      <w:rPr>
        <w:rFonts w:hint="default"/>
        <w:lang w:val="ru-RU" w:eastAsia="en-US" w:bidi="ar-SA"/>
      </w:rPr>
    </w:lvl>
  </w:abstractNum>
  <w:abstractNum w:abstractNumId="7">
    <w:nsid w:val="4C3E3E39"/>
    <w:multiLevelType w:val="multilevel"/>
    <w:tmpl w:val="99E45474"/>
    <w:lvl w:ilvl="0">
      <w:start w:val="1"/>
      <w:numFmt w:val="decimal"/>
      <w:lvlText w:val="%1."/>
      <w:lvlJc w:val="left"/>
      <w:pPr>
        <w:ind w:left="1637" w:hanging="360"/>
      </w:pPr>
      <w:rPr>
        <w:rFonts w:ascii="Times New Roman" w:hAnsi="Times New Roman" w:cs="Times New Roman"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64B5094"/>
    <w:multiLevelType w:val="hybridMultilevel"/>
    <w:tmpl w:val="F746CA48"/>
    <w:lvl w:ilvl="0" w:tplc="E0F493FC">
      <w:start w:val="1"/>
      <w:numFmt w:val="decimal"/>
      <w:lvlText w:val="%1."/>
      <w:lvlJc w:val="left"/>
      <w:pPr>
        <w:ind w:left="119" w:hanging="500"/>
        <w:jc w:val="left"/>
      </w:pPr>
      <w:rPr>
        <w:rFonts w:ascii="Times New Roman" w:eastAsia="Times New Roman" w:hAnsi="Times New Roman" w:cs="Times New Roman" w:hint="default"/>
        <w:w w:val="100"/>
        <w:sz w:val="28"/>
        <w:szCs w:val="28"/>
        <w:lang w:val="ru-RU" w:eastAsia="en-US" w:bidi="ar-SA"/>
      </w:rPr>
    </w:lvl>
    <w:lvl w:ilvl="1" w:tplc="A8B49940">
      <w:numFmt w:val="bullet"/>
      <w:lvlText w:val="•"/>
      <w:lvlJc w:val="left"/>
      <w:pPr>
        <w:ind w:left="1098" w:hanging="500"/>
      </w:pPr>
      <w:rPr>
        <w:rFonts w:hint="default"/>
        <w:lang w:val="ru-RU" w:eastAsia="en-US" w:bidi="ar-SA"/>
      </w:rPr>
    </w:lvl>
    <w:lvl w:ilvl="2" w:tplc="D9F05BEA">
      <w:numFmt w:val="bullet"/>
      <w:lvlText w:val="•"/>
      <w:lvlJc w:val="left"/>
      <w:pPr>
        <w:ind w:left="2077" w:hanging="500"/>
      </w:pPr>
      <w:rPr>
        <w:rFonts w:hint="default"/>
        <w:lang w:val="ru-RU" w:eastAsia="en-US" w:bidi="ar-SA"/>
      </w:rPr>
    </w:lvl>
    <w:lvl w:ilvl="3" w:tplc="7F405F22">
      <w:numFmt w:val="bullet"/>
      <w:lvlText w:val="•"/>
      <w:lvlJc w:val="left"/>
      <w:pPr>
        <w:ind w:left="3056" w:hanging="500"/>
      </w:pPr>
      <w:rPr>
        <w:rFonts w:hint="default"/>
        <w:lang w:val="ru-RU" w:eastAsia="en-US" w:bidi="ar-SA"/>
      </w:rPr>
    </w:lvl>
    <w:lvl w:ilvl="4" w:tplc="FA10CACA">
      <w:numFmt w:val="bullet"/>
      <w:lvlText w:val="•"/>
      <w:lvlJc w:val="left"/>
      <w:pPr>
        <w:ind w:left="4035" w:hanging="500"/>
      </w:pPr>
      <w:rPr>
        <w:rFonts w:hint="default"/>
        <w:lang w:val="ru-RU" w:eastAsia="en-US" w:bidi="ar-SA"/>
      </w:rPr>
    </w:lvl>
    <w:lvl w:ilvl="5" w:tplc="2E06225A">
      <w:numFmt w:val="bullet"/>
      <w:lvlText w:val="•"/>
      <w:lvlJc w:val="left"/>
      <w:pPr>
        <w:ind w:left="5014" w:hanging="500"/>
      </w:pPr>
      <w:rPr>
        <w:rFonts w:hint="default"/>
        <w:lang w:val="ru-RU" w:eastAsia="en-US" w:bidi="ar-SA"/>
      </w:rPr>
    </w:lvl>
    <w:lvl w:ilvl="6" w:tplc="35240A8A">
      <w:numFmt w:val="bullet"/>
      <w:lvlText w:val="•"/>
      <w:lvlJc w:val="left"/>
      <w:pPr>
        <w:ind w:left="5992" w:hanging="500"/>
      </w:pPr>
      <w:rPr>
        <w:rFonts w:hint="default"/>
        <w:lang w:val="ru-RU" w:eastAsia="en-US" w:bidi="ar-SA"/>
      </w:rPr>
    </w:lvl>
    <w:lvl w:ilvl="7" w:tplc="9BB8870C">
      <w:numFmt w:val="bullet"/>
      <w:lvlText w:val="•"/>
      <w:lvlJc w:val="left"/>
      <w:pPr>
        <w:ind w:left="6971" w:hanging="500"/>
      </w:pPr>
      <w:rPr>
        <w:rFonts w:hint="default"/>
        <w:lang w:val="ru-RU" w:eastAsia="en-US" w:bidi="ar-SA"/>
      </w:rPr>
    </w:lvl>
    <w:lvl w:ilvl="8" w:tplc="63E0DE46">
      <w:numFmt w:val="bullet"/>
      <w:lvlText w:val="•"/>
      <w:lvlJc w:val="left"/>
      <w:pPr>
        <w:ind w:left="7950" w:hanging="500"/>
      </w:pPr>
      <w:rPr>
        <w:rFonts w:hint="default"/>
        <w:lang w:val="ru-RU" w:eastAsia="en-US" w:bidi="ar-SA"/>
      </w:rPr>
    </w:lvl>
  </w:abstractNum>
  <w:abstractNum w:abstractNumId="9">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202659"/>
    <w:multiLevelType w:val="hybridMultilevel"/>
    <w:tmpl w:val="C5BC540C"/>
    <w:lvl w:ilvl="0" w:tplc="DC8C7446">
      <w:start w:val="1"/>
      <w:numFmt w:val="decimal"/>
      <w:lvlText w:val="%1)"/>
      <w:lvlJc w:val="left"/>
      <w:pPr>
        <w:ind w:left="1131" w:hanging="304"/>
        <w:jc w:val="left"/>
      </w:pPr>
      <w:rPr>
        <w:rFonts w:ascii="Times New Roman" w:eastAsia="Times New Roman" w:hAnsi="Times New Roman" w:cs="Times New Roman" w:hint="default"/>
        <w:w w:val="100"/>
        <w:sz w:val="28"/>
        <w:szCs w:val="28"/>
        <w:lang w:val="ru-RU" w:eastAsia="en-US" w:bidi="ar-SA"/>
      </w:rPr>
    </w:lvl>
    <w:lvl w:ilvl="1" w:tplc="39D2BDCA">
      <w:numFmt w:val="bullet"/>
      <w:lvlText w:val="•"/>
      <w:lvlJc w:val="left"/>
      <w:pPr>
        <w:ind w:left="2016" w:hanging="304"/>
      </w:pPr>
      <w:rPr>
        <w:rFonts w:hint="default"/>
        <w:lang w:val="ru-RU" w:eastAsia="en-US" w:bidi="ar-SA"/>
      </w:rPr>
    </w:lvl>
    <w:lvl w:ilvl="2" w:tplc="64523862">
      <w:numFmt w:val="bullet"/>
      <w:lvlText w:val="•"/>
      <w:lvlJc w:val="left"/>
      <w:pPr>
        <w:ind w:left="2893" w:hanging="304"/>
      </w:pPr>
      <w:rPr>
        <w:rFonts w:hint="default"/>
        <w:lang w:val="ru-RU" w:eastAsia="en-US" w:bidi="ar-SA"/>
      </w:rPr>
    </w:lvl>
    <w:lvl w:ilvl="3" w:tplc="89FE4848">
      <w:numFmt w:val="bullet"/>
      <w:lvlText w:val="•"/>
      <w:lvlJc w:val="left"/>
      <w:pPr>
        <w:ind w:left="3770" w:hanging="304"/>
      </w:pPr>
      <w:rPr>
        <w:rFonts w:hint="default"/>
        <w:lang w:val="ru-RU" w:eastAsia="en-US" w:bidi="ar-SA"/>
      </w:rPr>
    </w:lvl>
    <w:lvl w:ilvl="4" w:tplc="46D277BE">
      <w:numFmt w:val="bullet"/>
      <w:lvlText w:val="•"/>
      <w:lvlJc w:val="left"/>
      <w:pPr>
        <w:ind w:left="4647" w:hanging="304"/>
      </w:pPr>
      <w:rPr>
        <w:rFonts w:hint="default"/>
        <w:lang w:val="ru-RU" w:eastAsia="en-US" w:bidi="ar-SA"/>
      </w:rPr>
    </w:lvl>
    <w:lvl w:ilvl="5" w:tplc="20EAF5D6">
      <w:numFmt w:val="bullet"/>
      <w:lvlText w:val="•"/>
      <w:lvlJc w:val="left"/>
      <w:pPr>
        <w:ind w:left="5524" w:hanging="304"/>
      </w:pPr>
      <w:rPr>
        <w:rFonts w:hint="default"/>
        <w:lang w:val="ru-RU" w:eastAsia="en-US" w:bidi="ar-SA"/>
      </w:rPr>
    </w:lvl>
    <w:lvl w:ilvl="6" w:tplc="D8C819BA">
      <w:numFmt w:val="bullet"/>
      <w:lvlText w:val="•"/>
      <w:lvlJc w:val="left"/>
      <w:pPr>
        <w:ind w:left="6400" w:hanging="304"/>
      </w:pPr>
      <w:rPr>
        <w:rFonts w:hint="default"/>
        <w:lang w:val="ru-RU" w:eastAsia="en-US" w:bidi="ar-SA"/>
      </w:rPr>
    </w:lvl>
    <w:lvl w:ilvl="7" w:tplc="7A629D30">
      <w:numFmt w:val="bullet"/>
      <w:lvlText w:val="•"/>
      <w:lvlJc w:val="left"/>
      <w:pPr>
        <w:ind w:left="7277" w:hanging="304"/>
      </w:pPr>
      <w:rPr>
        <w:rFonts w:hint="default"/>
        <w:lang w:val="ru-RU" w:eastAsia="en-US" w:bidi="ar-SA"/>
      </w:rPr>
    </w:lvl>
    <w:lvl w:ilvl="8" w:tplc="AA0C1254">
      <w:numFmt w:val="bullet"/>
      <w:lvlText w:val="•"/>
      <w:lvlJc w:val="left"/>
      <w:pPr>
        <w:ind w:left="8154" w:hanging="304"/>
      </w:pPr>
      <w:rPr>
        <w:rFonts w:hint="default"/>
        <w:lang w:val="ru-RU" w:eastAsia="en-US" w:bidi="ar-SA"/>
      </w:rPr>
    </w:lvl>
  </w:abstractNum>
  <w:abstractNum w:abstractNumId="11">
    <w:nsid w:val="69897FFD"/>
    <w:multiLevelType w:val="hybridMultilevel"/>
    <w:tmpl w:val="B9325546"/>
    <w:lvl w:ilvl="0" w:tplc="F60CD620">
      <w:start w:val="1"/>
      <w:numFmt w:val="decimal"/>
      <w:lvlText w:val="%1."/>
      <w:lvlJc w:val="left"/>
      <w:pPr>
        <w:ind w:left="120" w:hanging="368"/>
        <w:jc w:val="left"/>
      </w:pPr>
      <w:rPr>
        <w:rFonts w:ascii="Times New Roman" w:eastAsia="Times New Roman" w:hAnsi="Times New Roman" w:cs="Times New Roman" w:hint="default"/>
        <w:w w:val="100"/>
        <w:sz w:val="28"/>
        <w:szCs w:val="28"/>
        <w:lang w:val="ru-RU" w:eastAsia="en-US" w:bidi="ar-SA"/>
      </w:rPr>
    </w:lvl>
    <w:lvl w:ilvl="1" w:tplc="4378E386">
      <w:numFmt w:val="bullet"/>
      <w:lvlText w:val="•"/>
      <w:lvlJc w:val="left"/>
      <w:pPr>
        <w:ind w:left="1098" w:hanging="368"/>
      </w:pPr>
      <w:rPr>
        <w:rFonts w:hint="default"/>
        <w:lang w:val="ru-RU" w:eastAsia="en-US" w:bidi="ar-SA"/>
      </w:rPr>
    </w:lvl>
    <w:lvl w:ilvl="2" w:tplc="2A2E8A48">
      <w:numFmt w:val="bullet"/>
      <w:lvlText w:val="•"/>
      <w:lvlJc w:val="left"/>
      <w:pPr>
        <w:ind w:left="2077" w:hanging="368"/>
      </w:pPr>
      <w:rPr>
        <w:rFonts w:hint="default"/>
        <w:lang w:val="ru-RU" w:eastAsia="en-US" w:bidi="ar-SA"/>
      </w:rPr>
    </w:lvl>
    <w:lvl w:ilvl="3" w:tplc="94866EA4">
      <w:numFmt w:val="bullet"/>
      <w:lvlText w:val="•"/>
      <w:lvlJc w:val="left"/>
      <w:pPr>
        <w:ind w:left="3056" w:hanging="368"/>
      </w:pPr>
      <w:rPr>
        <w:rFonts w:hint="default"/>
        <w:lang w:val="ru-RU" w:eastAsia="en-US" w:bidi="ar-SA"/>
      </w:rPr>
    </w:lvl>
    <w:lvl w:ilvl="4" w:tplc="19BCBA7A">
      <w:numFmt w:val="bullet"/>
      <w:lvlText w:val="•"/>
      <w:lvlJc w:val="left"/>
      <w:pPr>
        <w:ind w:left="4035" w:hanging="368"/>
      </w:pPr>
      <w:rPr>
        <w:rFonts w:hint="default"/>
        <w:lang w:val="ru-RU" w:eastAsia="en-US" w:bidi="ar-SA"/>
      </w:rPr>
    </w:lvl>
    <w:lvl w:ilvl="5" w:tplc="7E3066E8">
      <w:numFmt w:val="bullet"/>
      <w:lvlText w:val="•"/>
      <w:lvlJc w:val="left"/>
      <w:pPr>
        <w:ind w:left="5014" w:hanging="368"/>
      </w:pPr>
      <w:rPr>
        <w:rFonts w:hint="default"/>
        <w:lang w:val="ru-RU" w:eastAsia="en-US" w:bidi="ar-SA"/>
      </w:rPr>
    </w:lvl>
    <w:lvl w:ilvl="6" w:tplc="3F16BD34">
      <w:numFmt w:val="bullet"/>
      <w:lvlText w:val="•"/>
      <w:lvlJc w:val="left"/>
      <w:pPr>
        <w:ind w:left="5992" w:hanging="368"/>
      </w:pPr>
      <w:rPr>
        <w:rFonts w:hint="default"/>
        <w:lang w:val="ru-RU" w:eastAsia="en-US" w:bidi="ar-SA"/>
      </w:rPr>
    </w:lvl>
    <w:lvl w:ilvl="7" w:tplc="23B41480">
      <w:numFmt w:val="bullet"/>
      <w:lvlText w:val="•"/>
      <w:lvlJc w:val="left"/>
      <w:pPr>
        <w:ind w:left="6971" w:hanging="368"/>
      </w:pPr>
      <w:rPr>
        <w:rFonts w:hint="default"/>
        <w:lang w:val="ru-RU" w:eastAsia="en-US" w:bidi="ar-SA"/>
      </w:rPr>
    </w:lvl>
    <w:lvl w:ilvl="8" w:tplc="C8F4F4E2">
      <w:numFmt w:val="bullet"/>
      <w:lvlText w:val="•"/>
      <w:lvlJc w:val="left"/>
      <w:pPr>
        <w:ind w:left="7950" w:hanging="368"/>
      </w:pPr>
      <w:rPr>
        <w:rFonts w:hint="default"/>
        <w:lang w:val="ru-RU" w:eastAsia="en-US" w:bidi="ar-SA"/>
      </w:rPr>
    </w:lvl>
  </w:abstractNum>
  <w:abstractNum w:abstractNumId="12">
    <w:nsid w:val="774734E4"/>
    <w:multiLevelType w:val="hybridMultilevel"/>
    <w:tmpl w:val="4B460F54"/>
    <w:lvl w:ilvl="0" w:tplc="73DC5848">
      <w:start w:val="1"/>
      <w:numFmt w:val="decimal"/>
      <w:lvlText w:val="%1)"/>
      <w:lvlJc w:val="left"/>
      <w:pPr>
        <w:ind w:left="119" w:hanging="308"/>
        <w:jc w:val="left"/>
      </w:pPr>
      <w:rPr>
        <w:rFonts w:ascii="Times New Roman" w:eastAsia="Times New Roman" w:hAnsi="Times New Roman" w:cs="Times New Roman" w:hint="default"/>
        <w:w w:val="100"/>
        <w:sz w:val="28"/>
        <w:szCs w:val="28"/>
        <w:lang w:val="ru-RU" w:eastAsia="en-US" w:bidi="ar-SA"/>
      </w:rPr>
    </w:lvl>
    <w:lvl w:ilvl="1" w:tplc="2A12453E">
      <w:numFmt w:val="bullet"/>
      <w:lvlText w:val="•"/>
      <w:lvlJc w:val="left"/>
      <w:pPr>
        <w:ind w:left="1098" w:hanging="308"/>
      </w:pPr>
      <w:rPr>
        <w:rFonts w:hint="default"/>
        <w:lang w:val="ru-RU" w:eastAsia="en-US" w:bidi="ar-SA"/>
      </w:rPr>
    </w:lvl>
    <w:lvl w:ilvl="2" w:tplc="D0643A3E">
      <w:numFmt w:val="bullet"/>
      <w:lvlText w:val="•"/>
      <w:lvlJc w:val="left"/>
      <w:pPr>
        <w:ind w:left="2077" w:hanging="308"/>
      </w:pPr>
      <w:rPr>
        <w:rFonts w:hint="default"/>
        <w:lang w:val="ru-RU" w:eastAsia="en-US" w:bidi="ar-SA"/>
      </w:rPr>
    </w:lvl>
    <w:lvl w:ilvl="3" w:tplc="CDC81E1E">
      <w:numFmt w:val="bullet"/>
      <w:lvlText w:val="•"/>
      <w:lvlJc w:val="left"/>
      <w:pPr>
        <w:ind w:left="3056" w:hanging="308"/>
      </w:pPr>
      <w:rPr>
        <w:rFonts w:hint="default"/>
        <w:lang w:val="ru-RU" w:eastAsia="en-US" w:bidi="ar-SA"/>
      </w:rPr>
    </w:lvl>
    <w:lvl w:ilvl="4" w:tplc="E4EE00F2">
      <w:numFmt w:val="bullet"/>
      <w:lvlText w:val="•"/>
      <w:lvlJc w:val="left"/>
      <w:pPr>
        <w:ind w:left="4035" w:hanging="308"/>
      </w:pPr>
      <w:rPr>
        <w:rFonts w:hint="default"/>
        <w:lang w:val="ru-RU" w:eastAsia="en-US" w:bidi="ar-SA"/>
      </w:rPr>
    </w:lvl>
    <w:lvl w:ilvl="5" w:tplc="B77450A0">
      <w:numFmt w:val="bullet"/>
      <w:lvlText w:val="•"/>
      <w:lvlJc w:val="left"/>
      <w:pPr>
        <w:ind w:left="5014" w:hanging="308"/>
      </w:pPr>
      <w:rPr>
        <w:rFonts w:hint="default"/>
        <w:lang w:val="ru-RU" w:eastAsia="en-US" w:bidi="ar-SA"/>
      </w:rPr>
    </w:lvl>
    <w:lvl w:ilvl="6" w:tplc="66F40F86">
      <w:numFmt w:val="bullet"/>
      <w:lvlText w:val="•"/>
      <w:lvlJc w:val="left"/>
      <w:pPr>
        <w:ind w:left="5992" w:hanging="308"/>
      </w:pPr>
      <w:rPr>
        <w:rFonts w:hint="default"/>
        <w:lang w:val="ru-RU" w:eastAsia="en-US" w:bidi="ar-SA"/>
      </w:rPr>
    </w:lvl>
    <w:lvl w:ilvl="7" w:tplc="F028CB7E">
      <w:numFmt w:val="bullet"/>
      <w:lvlText w:val="•"/>
      <w:lvlJc w:val="left"/>
      <w:pPr>
        <w:ind w:left="6971" w:hanging="308"/>
      </w:pPr>
      <w:rPr>
        <w:rFonts w:hint="default"/>
        <w:lang w:val="ru-RU" w:eastAsia="en-US" w:bidi="ar-SA"/>
      </w:rPr>
    </w:lvl>
    <w:lvl w:ilvl="8" w:tplc="203AAE32">
      <w:numFmt w:val="bullet"/>
      <w:lvlText w:val="•"/>
      <w:lvlJc w:val="left"/>
      <w:pPr>
        <w:ind w:left="7950" w:hanging="308"/>
      </w:pPr>
      <w:rPr>
        <w:rFonts w:hint="default"/>
        <w:lang w:val="ru-RU"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1"/>
  </w:num>
  <w:num w:numId="5">
    <w:abstractNumId w:val="0"/>
  </w:num>
  <w:num w:numId="6">
    <w:abstractNumId w:val="3"/>
  </w:num>
  <w:num w:numId="7">
    <w:abstractNumId w:val="10"/>
  </w:num>
  <w:num w:numId="8">
    <w:abstractNumId w:val="5"/>
  </w:num>
  <w:num w:numId="9">
    <w:abstractNumId w:val="1"/>
  </w:num>
  <w:num w:numId="10">
    <w:abstractNumId w:val="6"/>
  </w:num>
  <w:num w:numId="11">
    <w:abstractNumId w:val="4"/>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3A60"/>
    <w:rsid w:val="00004EB7"/>
    <w:rsid w:val="000513B6"/>
    <w:rsid w:val="00102563"/>
    <w:rsid w:val="001276F7"/>
    <w:rsid w:val="00222595"/>
    <w:rsid w:val="00261C0E"/>
    <w:rsid w:val="002C2764"/>
    <w:rsid w:val="00386B94"/>
    <w:rsid w:val="00387793"/>
    <w:rsid w:val="004410B8"/>
    <w:rsid w:val="004F7AA5"/>
    <w:rsid w:val="00686D2E"/>
    <w:rsid w:val="00746D47"/>
    <w:rsid w:val="00890397"/>
    <w:rsid w:val="008C71E0"/>
    <w:rsid w:val="00A5302F"/>
    <w:rsid w:val="00AF5728"/>
    <w:rsid w:val="00AF77D3"/>
    <w:rsid w:val="00B33F88"/>
    <w:rsid w:val="00B7163B"/>
    <w:rsid w:val="00D5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basedOn w:val="a"/>
    <w:uiPriority w:val="99"/>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8">
    <w:name w:val="Body Text"/>
    <w:basedOn w:val="a"/>
    <w:link w:val="a9"/>
    <w:uiPriority w:val="1"/>
    <w:unhideWhenUsed/>
    <w:qFormat/>
    <w:rsid w:val="00AF5728"/>
    <w:pPr>
      <w:spacing w:after="120"/>
    </w:pPr>
  </w:style>
  <w:style w:type="character" w:customStyle="1" w:styleId="a9">
    <w:name w:val="Основной текст Знак"/>
    <w:basedOn w:val="a0"/>
    <w:link w:val="a8"/>
    <w:uiPriority w:val="1"/>
    <w:rsid w:val="00AF5728"/>
  </w:style>
  <w:style w:type="paragraph" w:customStyle="1" w:styleId="aa">
    <w:name w:val="Обычный.Название подразделения"/>
    <w:uiPriority w:val="99"/>
    <w:rsid w:val="00AF5728"/>
    <w:pPr>
      <w:spacing w:after="0" w:line="240" w:lineRule="auto"/>
    </w:pPr>
    <w:rPr>
      <w:rFonts w:ascii="SchoolBook" w:eastAsia="Times New Roman" w:hAnsi="SchoolBook" w:cs="Times New Roman"/>
      <w:sz w:val="28"/>
      <w:szCs w:val="20"/>
    </w:rPr>
  </w:style>
  <w:style w:type="character" w:customStyle="1" w:styleId="ab">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b"/>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b"/>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List Paragraph"/>
    <w:basedOn w:val="a"/>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ad">
    <w:name w:val="Hyperlink"/>
    <w:basedOn w:val="a0"/>
    <w:uiPriority w:val="99"/>
    <w:unhideWhenUsed/>
    <w:rsid w:val="00B7163B"/>
    <w:rPr>
      <w:color w:val="0000FF"/>
      <w:u w:val="single"/>
    </w:rPr>
  </w:style>
  <w:style w:type="paragraph" w:customStyle="1" w:styleId="ConsPlusNormal">
    <w:name w:val="ConsPlusNormal"/>
    <w:rsid w:val="00B7163B"/>
    <w:pPr>
      <w:widowControl w:val="0"/>
      <w:autoSpaceDE w:val="0"/>
      <w:autoSpaceDN w:val="0"/>
      <w:spacing w:after="0" w:line="240" w:lineRule="auto"/>
    </w:pPr>
    <w:rPr>
      <w:rFonts w:ascii="Calibri" w:eastAsia="Times New Roman" w:hAnsi="Calibri" w:cs="Calibri"/>
      <w:szCs w:val="20"/>
    </w:rPr>
  </w:style>
  <w:style w:type="table" w:customStyle="1" w:styleId="TableNormal">
    <w:name w:val="Table Normal"/>
    <w:uiPriority w:val="2"/>
    <w:semiHidden/>
    <w:unhideWhenUsed/>
    <w:qFormat/>
    <w:rsid w:val="008C71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C71E0"/>
    <w:pPr>
      <w:widowControl w:val="0"/>
      <w:autoSpaceDE w:val="0"/>
      <w:autoSpaceDN w:val="0"/>
      <w:spacing w:before="1" w:after="0" w:line="240" w:lineRule="auto"/>
      <w:ind w:left="194"/>
      <w:jc w:val="center"/>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C71E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ae">
    <w:name w:val="Balloon Text"/>
    <w:basedOn w:val="a"/>
    <w:link w:val="af"/>
    <w:uiPriority w:val="99"/>
    <w:semiHidden/>
    <w:unhideWhenUsed/>
    <w:rsid w:val="008C71E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
    <w:name w:val="Текст выноски Знак"/>
    <w:basedOn w:val="a0"/>
    <w:link w:val="ae"/>
    <w:uiPriority w:val="99"/>
    <w:semiHidden/>
    <w:rsid w:val="008C71E0"/>
    <w:rPr>
      <w:rFonts w:ascii="Tahoma" w:eastAsia="Times New Roman" w:hAnsi="Tahoma" w:cs="Tahoma"/>
      <w:sz w:val="16"/>
      <w:szCs w:val="16"/>
      <w:lang w:eastAsia="en-US"/>
    </w:rPr>
  </w:style>
  <w:style w:type="paragraph" w:customStyle="1" w:styleId="Style4">
    <w:name w:val="Style4"/>
    <w:basedOn w:val="a"/>
    <w:uiPriority w:val="99"/>
    <w:rsid w:val="008C71E0"/>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basedOn w:val="a0"/>
    <w:uiPriority w:val="99"/>
    <w:rsid w:val="008C71E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140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3688</Words>
  <Characters>21023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Radchen</cp:lastModifiedBy>
  <cp:revision>20</cp:revision>
  <cp:lastPrinted>2024-05-15T06:06:00Z</cp:lastPrinted>
  <dcterms:created xsi:type="dcterms:W3CDTF">2021-01-14T13:22:00Z</dcterms:created>
  <dcterms:modified xsi:type="dcterms:W3CDTF">2024-05-15T06:06:00Z</dcterms:modified>
</cp:coreProperties>
</file>