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Радченское  сельское  поселение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Богучарского муниципального района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Воронежской области</w:t>
      </w:r>
    </w:p>
    <w:p w:rsidR="00890397" w:rsidRPr="0097170B" w:rsidRDefault="00890397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____________________________________________</w:t>
      </w:r>
    </w:p>
    <w:p w:rsidR="00890397" w:rsidRPr="0097170B" w:rsidRDefault="00A5302F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 ПЕЧАТЬ.</w:t>
      </w:r>
    </w:p>
    <w:p w:rsidR="00A5302F" w:rsidRPr="0097170B" w:rsidRDefault="00A5302F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Глава Радченского</w:t>
      </w:r>
    </w:p>
    <w:p w:rsidR="00A5302F" w:rsidRPr="0097170B" w:rsidRDefault="00A5302F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сельского поселения   </w:t>
      </w:r>
    </w:p>
    <w:p w:rsidR="00890397" w:rsidRPr="0097170B" w:rsidRDefault="00A5302F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ab/>
        <w:t>Н.А. Рыбянцев</w:t>
      </w:r>
    </w:p>
    <w:p w:rsidR="00890397" w:rsidRPr="0097170B" w:rsidRDefault="00890397" w:rsidP="0097170B">
      <w:pPr>
        <w:pStyle w:val="a3"/>
        <w:ind w:firstLine="567"/>
        <w:jc w:val="both"/>
        <w:rPr>
          <w:sz w:val="20"/>
          <w:szCs w:val="20"/>
        </w:rPr>
      </w:pPr>
    </w:p>
    <w:p w:rsidR="00AF5728" w:rsidRPr="0097170B" w:rsidRDefault="00AF5728" w:rsidP="0097170B">
      <w:pPr>
        <w:pStyle w:val="a3"/>
        <w:ind w:firstLine="567"/>
        <w:jc w:val="both"/>
        <w:rPr>
          <w:sz w:val="20"/>
          <w:szCs w:val="20"/>
        </w:rPr>
      </w:pP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ВЕСТНИК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ОРГАНОВ МЕСТНОГО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САМОУПРАВЛЕНИЯ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РАДЧЕНСКОГО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СЕЛЬСКОГО ПОСЕЛЕНИЯ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БОГУЧАРСКОГО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МУНИЦИПАЛЬНОГО РАЙОНА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>ВОРОНЕЖСКОЙ ОБЛАСТИ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 xml:space="preserve">№ </w:t>
      </w:r>
      <w:r w:rsidR="00822752" w:rsidRPr="0099531C">
        <w:rPr>
          <w:sz w:val="28"/>
          <w:szCs w:val="28"/>
        </w:rPr>
        <w:t>2</w:t>
      </w:r>
    </w:p>
    <w:p w:rsidR="00890397" w:rsidRPr="0099531C" w:rsidRDefault="0097170B" w:rsidP="0099531C">
      <w:pPr>
        <w:pStyle w:val="a3"/>
        <w:ind w:firstLine="567"/>
        <w:jc w:val="center"/>
        <w:rPr>
          <w:sz w:val="28"/>
          <w:szCs w:val="28"/>
        </w:rPr>
      </w:pPr>
      <w:r w:rsidRPr="0099531C">
        <w:rPr>
          <w:sz w:val="28"/>
          <w:szCs w:val="28"/>
        </w:rPr>
        <w:t xml:space="preserve">07 февраля </w:t>
      </w:r>
      <w:r w:rsidR="00C81BAE" w:rsidRPr="0099531C">
        <w:rPr>
          <w:sz w:val="28"/>
          <w:szCs w:val="28"/>
        </w:rPr>
        <w:t xml:space="preserve"> </w:t>
      </w:r>
      <w:r w:rsidR="00890397" w:rsidRPr="0099531C">
        <w:rPr>
          <w:sz w:val="28"/>
          <w:szCs w:val="28"/>
        </w:rPr>
        <w:t>202</w:t>
      </w:r>
      <w:r w:rsidRPr="0099531C">
        <w:rPr>
          <w:sz w:val="28"/>
          <w:szCs w:val="28"/>
        </w:rPr>
        <w:t>5</w:t>
      </w:r>
      <w:r w:rsidR="00890397" w:rsidRPr="0099531C">
        <w:rPr>
          <w:sz w:val="28"/>
          <w:szCs w:val="28"/>
        </w:rPr>
        <w:t xml:space="preserve"> г.</w:t>
      </w:r>
    </w:p>
    <w:p w:rsidR="00890397" w:rsidRPr="0099531C" w:rsidRDefault="00890397" w:rsidP="0099531C">
      <w:pPr>
        <w:pStyle w:val="a3"/>
        <w:ind w:firstLine="567"/>
        <w:jc w:val="center"/>
        <w:rPr>
          <w:sz w:val="28"/>
          <w:szCs w:val="28"/>
        </w:rPr>
      </w:pPr>
    </w:p>
    <w:p w:rsidR="00890397" w:rsidRPr="0097170B" w:rsidRDefault="00890397" w:rsidP="0097170B">
      <w:pPr>
        <w:pStyle w:val="a3"/>
        <w:ind w:firstLine="567"/>
        <w:jc w:val="both"/>
        <w:rPr>
          <w:sz w:val="20"/>
          <w:szCs w:val="20"/>
        </w:rPr>
      </w:pPr>
    </w:p>
    <w:p w:rsidR="00890397" w:rsidRDefault="00890397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99531C" w:rsidRPr="0097170B" w:rsidRDefault="0099531C" w:rsidP="0097170B">
      <w:pPr>
        <w:pStyle w:val="a3"/>
        <w:ind w:firstLine="567"/>
        <w:jc w:val="both"/>
        <w:rPr>
          <w:sz w:val="20"/>
          <w:szCs w:val="20"/>
        </w:rPr>
      </w:pPr>
    </w:p>
    <w:p w:rsidR="00890397" w:rsidRPr="0097170B" w:rsidRDefault="00890397" w:rsidP="0097170B">
      <w:pPr>
        <w:pStyle w:val="a3"/>
        <w:ind w:firstLine="567"/>
        <w:jc w:val="both"/>
        <w:rPr>
          <w:sz w:val="20"/>
          <w:szCs w:val="20"/>
        </w:rPr>
      </w:pPr>
    </w:p>
    <w:p w:rsidR="00890397" w:rsidRPr="0097170B" w:rsidRDefault="00890397" w:rsidP="0097170B">
      <w:pPr>
        <w:pStyle w:val="a3"/>
        <w:ind w:firstLine="567"/>
        <w:jc w:val="both"/>
        <w:rPr>
          <w:sz w:val="20"/>
          <w:szCs w:val="20"/>
        </w:rPr>
      </w:pP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Официальное периодическое печатное издание</w:t>
      </w: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Учредитель:</w:t>
      </w: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Совет народных депутатов Радченского сельского поселения</w:t>
      </w: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Богучарского муниципального района</w:t>
      </w: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Воронежской области</w:t>
      </w:r>
    </w:p>
    <w:p w:rsidR="00890397" w:rsidRPr="0099531C" w:rsidRDefault="00890397" w:rsidP="0099531C">
      <w:pPr>
        <w:pStyle w:val="a3"/>
        <w:ind w:firstLine="567"/>
        <w:jc w:val="center"/>
      </w:pPr>
    </w:p>
    <w:p w:rsidR="00890397" w:rsidRPr="0099531C" w:rsidRDefault="00890397" w:rsidP="0099531C">
      <w:pPr>
        <w:pStyle w:val="a3"/>
        <w:ind w:firstLine="567"/>
        <w:jc w:val="center"/>
      </w:pPr>
    </w:p>
    <w:p w:rsidR="00D578E1" w:rsidRPr="0099531C" w:rsidRDefault="00D578E1" w:rsidP="0099531C">
      <w:pPr>
        <w:pStyle w:val="a3"/>
        <w:ind w:firstLine="567"/>
        <w:jc w:val="center"/>
      </w:pPr>
    </w:p>
    <w:p w:rsidR="00890397" w:rsidRPr="0099531C" w:rsidRDefault="00A5302F" w:rsidP="0099531C">
      <w:pPr>
        <w:pStyle w:val="a3"/>
        <w:ind w:firstLine="567"/>
        <w:jc w:val="center"/>
      </w:pPr>
      <w:proofErr w:type="gramStart"/>
      <w:r w:rsidRPr="0099531C">
        <w:t>Ответственный за выпуск:</w:t>
      </w:r>
      <w:proofErr w:type="gramEnd"/>
      <w:r w:rsidRPr="0099531C">
        <w:t xml:space="preserve">  Н.А. Рыбянцев</w:t>
      </w:r>
    </w:p>
    <w:p w:rsidR="00890397" w:rsidRPr="0099531C" w:rsidRDefault="00A5302F" w:rsidP="0099531C">
      <w:pPr>
        <w:pStyle w:val="a3"/>
        <w:ind w:firstLine="567"/>
        <w:jc w:val="center"/>
      </w:pPr>
      <w:proofErr w:type="gramStart"/>
      <w:r w:rsidRPr="0099531C">
        <w:t>подписан</w:t>
      </w:r>
      <w:proofErr w:type="gramEnd"/>
      <w:r w:rsidRPr="0099531C">
        <w:t xml:space="preserve"> в печать в 1</w:t>
      </w:r>
      <w:r w:rsidR="00004EB7" w:rsidRPr="0099531C">
        <w:t>4</w:t>
      </w:r>
      <w:r w:rsidR="00890397" w:rsidRPr="0099531C">
        <w:t xml:space="preserve"> часов 00 минут </w:t>
      </w:r>
      <w:r w:rsidR="0097170B" w:rsidRPr="0099531C">
        <w:t>07</w:t>
      </w:r>
      <w:r w:rsidR="00C81BAE" w:rsidRPr="0099531C">
        <w:t>.0</w:t>
      </w:r>
      <w:r w:rsidR="0097170B" w:rsidRPr="0099531C">
        <w:t>2</w:t>
      </w:r>
      <w:r w:rsidR="00C81BAE" w:rsidRPr="0099531C">
        <w:t>.</w:t>
      </w:r>
      <w:r w:rsidR="00890397" w:rsidRPr="0099531C">
        <w:t>202</w:t>
      </w:r>
      <w:r w:rsidR="0097170B" w:rsidRPr="0099531C">
        <w:t>5</w:t>
      </w:r>
      <w:r w:rsidR="00890397" w:rsidRPr="0099531C">
        <w:t xml:space="preserve"> года,</w:t>
      </w:r>
    </w:p>
    <w:p w:rsidR="00890397" w:rsidRPr="0099531C" w:rsidRDefault="00890397" w:rsidP="0099531C">
      <w:pPr>
        <w:pStyle w:val="a3"/>
        <w:ind w:firstLine="567"/>
        <w:jc w:val="center"/>
      </w:pPr>
      <w:r w:rsidRPr="0099531C">
        <w:t>тираж: 20 экземпляров,</w:t>
      </w:r>
    </w:p>
    <w:p w:rsidR="00890397" w:rsidRPr="0099531C" w:rsidRDefault="00890397" w:rsidP="0099531C">
      <w:pPr>
        <w:pStyle w:val="a3"/>
        <w:ind w:firstLine="567"/>
        <w:jc w:val="center"/>
        <w:rPr>
          <w:bCs/>
          <w:spacing w:val="2"/>
        </w:rPr>
      </w:pPr>
      <w:r w:rsidRPr="0099531C">
        <w:t xml:space="preserve">адрес издателя: </w:t>
      </w:r>
      <w:r w:rsidRPr="0099531C">
        <w:rPr>
          <w:bCs/>
          <w:spacing w:val="2"/>
        </w:rPr>
        <w:t>3967</w:t>
      </w:r>
      <w:r w:rsidR="00261C0E" w:rsidRPr="0099531C">
        <w:rPr>
          <w:bCs/>
          <w:spacing w:val="2"/>
        </w:rPr>
        <w:t>58</w:t>
      </w:r>
      <w:r w:rsidRPr="0099531C">
        <w:rPr>
          <w:bCs/>
          <w:spacing w:val="2"/>
        </w:rPr>
        <w:t>, Воронежская область, Богучарский район, село Радченское,</w:t>
      </w:r>
    </w:p>
    <w:p w:rsidR="00890397" w:rsidRPr="0099531C" w:rsidRDefault="00890397" w:rsidP="0099531C">
      <w:pPr>
        <w:pStyle w:val="a3"/>
        <w:ind w:firstLine="567"/>
        <w:jc w:val="center"/>
        <w:rPr>
          <w:bCs/>
          <w:spacing w:val="2"/>
        </w:rPr>
      </w:pPr>
      <w:r w:rsidRPr="0099531C">
        <w:rPr>
          <w:bCs/>
          <w:spacing w:val="2"/>
        </w:rPr>
        <w:t>улица Воробьева, 86, распространяется «Бесплатно»</w:t>
      </w:r>
    </w:p>
    <w:p w:rsidR="00822752" w:rsidRPr="0099531C" w:rsidRDefault="00822752" w:rsidP="0099531C">
      <w:pPr>
        <w:pStyle w:val="a3"/>
        <w:ind w:firstLine="567"/>
        <w:jc w:val="center"/>
        <w:rPr>
          <w:bCs/>
          <w:spacing w:val="2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bCs/>
          <w:sz w:val="20"/>
          <w:szCs w:val="20"/>
        </w:rPr>
      </w:pPr>
    </w:p>
    <w:p w:rsidR="00822752" w:rsidRPr="0097170B" w:rsidRDefault="0097170B" w:rsidP="0097170B">
      <w:pPr>
        <w:pStyle w:val="a3"/>
        <w:ind w:firstLine="567"/>
        <w:jc w:val="center"/>
        <w:rPr>
          <w:b/>
          <w:bCs/>
          <w:sz w:val="20"/>
          <w:szCs w:val="20"/>
        </w:rPr>
      </w:pPr>
      <w:r w:rsidRPr="0097170B">
        <w:rPr>
          <w:b/>
          <w:bCs/>
          <w:sz w:val="20"/>
          <w:szCs w:val="20"/>
        </w:rPr>
        <w:lastRenderedPageBreak/>
        <w:t>С</w:t>
      </w:r>
      <w:r w:rsidR="00822752" w:rsidRPr="0097170B">
        <w:rPr>
          <w:b/>
          <w:bCs/>
          <w:sz w:val="20"/>
          <w:szCs w:val="20"/>
        </w:rPr>
        <w:t>ОВЕТ НАРОДНЫХ ДЕПУТАТОВ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bCs/>
          <w:sz w:val="20"/>
          <w:szCs w:val="20"/>
        </w:rPr>
        <w:t>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bCs/>
          <w:sz w:val="20"/>
          <w:szCs w:val="20"/>
        </w:rPr>
      </w:pPr>
      <w:r w:rsidRPr="0097170B">
        <w:rPr>
          <w:b/>
          <w:bCs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bCs/>
          <w:sz w:val="20"/>
          <w:szCs w:val="20"/>
        </w:rPr>
      </w:pPr>
      <w:r w:rsidRPr="0097170B">
        <w:rPr>
          <w:b/>
          <w:bCs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РЕШЕНИЕ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bCs/>
          <w:sz w:val="20"/>
          <w:szCs w:val="20"/>
        </w:rPr>
        <w:t>от « 31 »</w:t>
      </w:r>
      <w:r w:rsidRPr="0097170B">
        <w:rPr>
          <w:sz w:val="20"/>
          <w:szCs w:val="20"/>
        </w:rPr>
        <w:t xml:space="preserve">  января  </w:t>
      </w:r>
      <w:r w:rsidRPr="0097170B">
        <w:rPr>
          <w:bCs/>
          <w:sz w:val="20"/>
          <w:szCs w:val="20"/>
        </w:rPr>
        <w:t>2025 г. № 320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bCs/>
          <w:sz w:val="20"/>
          <w:szCs w:val="20"/>
        </w:rPr>
        <w:t xml:space="preserve">с. Радченское 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Об утверждении стоимости гарантированного перечня услуг по погребению на территории Радченского  сельского поселения Богучарского муниципального района Воронежской области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12.01.1996№ 8-ФЗ «О погребении и похоронном деле», Уставом Радченского сельского поселения Богучарского муниципального района Воронежской области, Совет народных депутатов Радченского сельского поселения Богучарского муниципального района Воронежской области решил: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1.Утвердитьстоимостьгарантированногоперечняуслугпопогребениюнатерритории Радченского сельского поселения Богучарского муниципального района Воронежской области согласно приложению.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 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822752" w:rsidRPr="0097170B" w:rsidRDefault="00822752" w:rsidP="0097170B">
      <w:pPr>
        <w:pStyle w:val="a3"/>
        <w:ind w:firstLine="567"/>
        <w:jc w:val="both"/>
        <w:rPr>
          <w:color w:val="FF0000"/>
          <w:sz w:val="20"/>
          <w:szCs w:val="20"/>
        </w:rPr>
      </w:pPr>
      <w:r w:rsidRPr="0097170B">
        <w:rPr>
          <w:rFonts w:eastAsia="Times New Roman"/>
          <w:color w:val="FF0000"/>
          <w:sz w:val="20"/>
          <w:szCs w:val="20"/>
        </w:rPr>
        <w:t xml:space="preserve">3. </w:t>
      </w:r>
      <w:r w:rsidRPr="0097170B">
        <w:rPr>
          <w:color w:val="FF0000"/>
          <w:sz w:val="20"/>
          <w:szCs w:val="20"/>
        </w:rPr>
        <w:t>Признать утратившим силу решение Совета народных депутатов Радченского сельского поселения Богучарского муниципального района Воронежской области от  01.02.2024 № 244 «Об утверждении стоимости гарантированного перечня услуг по погребению на территории Радченского сельского поселения Богучарского муниципального района Воронежской области».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4. Настоящее решение </w:t>
      </w:r>
      <w:proofErr w:type="gramStart"/>
      <w:r w:rsidRPr="0097170B">
        <w:rPr>
          <w:sz w:val="20"/>
          <w:szCs w:val="20"/>
        </w:rPr>
        <w:t>вступает в силу с момента его опубликования и распространяет</w:t>
      </w:r>
      <w:proofErr w:type="gramEnd"/>
      <w:r w:rsidRPr="0097170B">
        <w:rPr>
          <w:sz w:val="20"/>
          <w:szCs w:val="20"/>
        </w:rPr>
        <w:t xml:space="preserve"> свое действие на правоотношения, возникшие с 01.02.2025 года. 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pacing w:val="20"/>
          <w:sz w:val="20"/>
          <w:szCs w:val="20"/>
        </w:rPr>
      </w:pPr>
      <w:r w:rsidRPr="0097170B">
        <w:rPr>
          <w:sz w:val="20"/>
          <w:szCs w:val="20"/>
        </w:rPr>
        <w:t xml:space="preserve">5.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исполнением настоящего решения оставляю за собой.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Глава Радченского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сельского поселения                                                         Н.А. </w:t>
      </w:r>
      <w:proofErr w:type="spellStart"/>
      <w:r w:rsidRPr="0097170B">
        <w:rPr>
          <w:sz w:val="20"/>
          <w:szCs w:val="20"/>
        </w:rPr>
        <w:t>Рыбянцев</w:t>
      </w:r>
      <w:proofErr w:type="spellEnd"/>
    </w:p>
    <w:p w:rsidR="0097170B" w:rsidRPr="0097170B" w:rsidRDefault="0097170B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97170B" w:rsidP="0097170B">
      <w:pPr>
        <w:pStyle w:val="a3"/>
        <w:ind w:firstLine="567"/>
        <w:jc w:val="both"/>
        <w:rPr>
          <w:rStyle w:val="22"/>
          <w:rFonts w:eastAsia="Courier New"/>
          <w:sz w:val="20"/>
          <w:szCs w:val="20"/>
        </w:rPr>
      </w:pPr>
      <w:r w:rsidRPr="0097170B">
        <w:rPr>
          <w:rStyle w:val="22"/>
          <w:rFonts w:eastAsia="Courier New"/>
          <w:sz w:val="20"/>
          <w:szCs w:val="20"/>
        </w:rPr>
        <w:t>п</w:t>
      </w:r>
      <w:r w:rsidR="00822752" w:rsidRPr="0097170B">
        <w:rPr>
          <w:rStyle w:val="22"/>
          <w:rFonts w:eastAsia="Courier New"/>
          <w:sz w:val="20"/>
          <w:szCs w:val="20"/>
        </w:rPr>
        <w:t>риложение</w:t>
      </w:r>
      <w:r w:rsidRPr="0097170B">
        <w:rPr>
          <w:rStyle w:val="22"/>
          <w:rFonts w:eastAsia="Courier New"/>
          <w:sz w:val="20"/>
          <w:szCs w:val="20"/>
        </w:rPr>
        <w:t xml:space="preserve"> </w:t>
      </w:r>
      <w:r w:rsidR="00822752" w:rsidRPr="0097170B">
        <w:rPr>
          <w:rStyle w:val="22"/>
          <w:rFonts w:eastAsia="Courier New"/>
          <w:sz w:val="20"/>
          <w:szCs w:val="20"/>
        </w:rPr>
        <w:t>к решению Совета народных депутатов Радченского сельского поселения Богучарского  муниципального района Воронежской области</w:t>
      </w:r>
      <w:r w:rsidRPr="0097170B">
        <w:rPr>
          <w:rStyle w:val="22"/>
          <w:rFonts w:eastAsia="Courier New"/>
          <w:sz w:val="20"/>
          <w:szCs w:val="20"/>
        </w:rPr>
        <w:t xml:space="preserve"> </w:t>
      </w:r>
      <w:r w:rsidR="00822752" w:rsidRPr="0097170B">
        <w:rPr>
          <w:rStyle w:val="22"/>
          <w:rFonts w:eastAsia="Courier New"/>
          <w:sz w:val="20"/>
          <w:szCs w:val="20"/>
        </w:rPr>
        <w:t>от  31.01. 2025 № 320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Стоимость гарантированного перечня услуг по погребению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на территории Радченского сельского поселения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Богучарского муниципального района Воронежской области на 2025год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22752" w:rsidRPr="0097170B" w:rsidTr="007E2A27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b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/</w:t>
            </w:r>
            <w:proofErr w:type="spellStart"/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b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b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b/>
                <w:sz w:val="20"/>
                <w:szCs w:val="20"/>
              </w:rPr>
              <w:t>Стоимость услуг (руб.)</w:t>
            </w:r>
          </w:p>
        </w:tc>
      </w:tr>
      <w:tr w:rsidR="00822752" w:rsidRPr="0097170B" w:rsidTr="007E2A27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Производится бесплатно</w:t>
            </w:r>
          </w:p>
        </w:tc>
      </w:tr>
      <w:tr w:rsidR="00822752" w:rsidRPr="0097170B" w:rsidTr="007E2A27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4240,51</w:t>
            </w:r>
          </w:p>
        </w:tc>
      </w:tr>
      <w:tr w:rsidR="00822752" w:rsidRPr="0097170B" w:rsidTr="007E2A27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rStyle w:val="115pt"/>
                <w:rFonts w:eastAsia="SimSun"/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1330,00</w:t>
            </w:r>
          </w:p>
        </w:tc>
      </w:tr>
      <w:tr w:rsidR="00822752" w:rsidRPr="0097170B" w:rsidTr="007E2A27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color w:val="auto"/>
                <w:sz w:val="20"/>
                <w:szCs w:val="20"/>
              </w:rPr>
              <w:t>2362,61</w:t>
            </w:r>
          </w:p>
        </w:tc>
      </w:tr>
      <w:tr w:rsidR="00822752" w:rsidRPr="0097170B" w:rsidTr="007E2A27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1232,25</w:t>
            </w:r>
          </w:p>
        </w:tc>
      </w:tr>
      <w:tr w:rsidR="00822752" w:rsidRPr="0097170B" w:rsidTr="007E2A27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752" w:rsidRPr="0097170B" w:rsidRDefault="00822752" w:rsidP="0097170B">
            <w:pPr>
              <w:pStyle w:val="a3"/>
              <w:ind w:firstLine="131"/>
              <w:jc w:val="both"/>
              <w:rPr>
                <w:sz w:val="20"/>
                <w:szCs w:val="20"/>
              </w:rPr>
            </w:pPr>
            <w:r w:rsidRPr="0097170B">
              <w:rPr>
                <w:rStyle w:val="115pt"/>
                <w:rFonts w:eastAsia="SimSun"/>
                <w:sz w:val="20"/>
                <w:szCs w:val="20"/>
              </w:rPr>
              <w:t>9165,37</w:t>
            </w:r>
          </w:p>
        </w:tc>
      </w:tr>
    </w:tbl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b/>
          <w:bCs/>
          <w:sz w:val="20"/>
          <w:szCs w:val="20"/>
        </w:rPr>
      </w:pPr>
      <w:r w:rsidRPr="0097170B">
        <w:rPr>
          <w:rFonts w:eastAsia="Times New Roman"/>
          <w:b/>
          <w:bCs/>
          <w:sz w:val="20"/>
          <w:szCs w:val="20"/>
        </w:rPr>
        <w:t>СОВЕТ НАРОДНЫХ ДЕПУТАТОВ</w:t>
      </w: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sz w:val="20"/>
          <w:szCs w:val="20"/>
        </w:rPr>
      </w:pPr>
      <w:r w:rsidRPr="0097170B">
        <w:rPr>
          <w:rFonts w:eastAsia="Times New Roman"/>
          <w:b/>
          <w:bCs/>
          <w:spacing w:val="-2"/>
          <w:sz w:val="20"/>
          <w:szCs w:val="20"/>
        </w:rPr>
        <w:t>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sz w:val="20"/>
          <w:szCs w:val="20"/>
        </w:rPr>
      </w:pPr>
      <w:r w:rsidRPr="0097170B">
        <w:rPr>
          <w:rFonts w:eastAsia="Times New Roman"/>
          <w:b/>
          <w:bCs/>
          <w:spacing w:val="-4"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b/>
          <w:bCs/>
          <w:spacing w:val="-2"/>
          <w:sz w:val="20"/>
          <w:szCs w:val="20"/>
        </w:rPr>
      </w:pPr>
      <w:r w:rsidRPr="0097170B">
        <w:rPr>
          <w:rFonts w:eastAsia="Times New Roman"/>
          <w:b/>
          <w:bCs/>
          <w:spacing w:val="-2"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b/>
          <w:sz w:val="20"/>
          <w:szCs w:val="20"/>
        </w:rPr>
      </w:pPr>
      <w:r w:rsidRPr="0097170B">
        <w:rPr>
          <w:rFonts w:eastAsia="Times New Roman"/>
          <w:b/>
          <w:sz w:val="20"/>
          <w:szCs w:val="20"/>
        </w:rPr>
        <w:t>РЕШЕНИЕ</w:t>
      </w:r>
    </w:p>
    <w:p w:rsidR="00822752" w:rsidRPr="0097170B" w:rsidRDefault="00822752" w:rsidP="0097170B">
      <w:pPr>
        <w:pStyle w:val="a3"/>
        <w:ind w:firstLine="567"/>
        <w:jc w:val="center"/>
        <w:rPr>
          <w:rFonts w:eastAsia="Times New Roman"/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от  « 07 »  февраля  2025 г. № 324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       с. Радченское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b/>
          <w:spacing w:val="2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b/>
          <w:spacing w:val="2"/>
          <w:sz w:val="20"/>
          <w:szCs w:val="20"/>
        </w:rPr>
      </w:pPr>
      <w:r w:rsidRPr="0097170B">
        <w:rPr>
          <w:rFonts w:eastAsia="Times New Roman"/>
          <w:b/>
          <w:spacing w:val="2"/>
          <w:sz w:val="20"/>
          <w:szCs w:val="20"/>
        </w:rPr>
        <w:lastRenderedPageBreak/>
        <w:t>Об отчете главы Радченского сельского поселения о результатах своей деятельности, о результатах деятельности администрации Радченского сельского поселения, в том числе в решении вопросов, поставленных Советом народных депутатов Радченского сельского поселения в 2024 году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pacing w:val="2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b/>
          <w:sz w:val="20"/>
          <w:szCs w:val="20"/>
        </w:rPr>
      </w:pPr>
      <w:proofErr w:type="gramStart"/>
      <w:r w:rsidRPr="0097170B">
        <w:rPr>
          <w:rFonts w:eastAsia="Times New Roman"/>
          <w:sz w:val="20"/>
          <w:szCs w:val="20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Радченского сельского поселения от 25.02. 2010 № 208 «Об утверждении положения о ежегодном отчете главы Радченского сельского поселения Богучарского муниципального района о результатах своей деятельности, деятельности администрации Радченского сельского поселения Богучарского муниципального района органов местного самоуправления, в том числе</w:t>
      </w:r>
      <w:proofErr w:type="gramEnd"/>
      <w:r w:rsidRPr="0097170B">
        <w:rPr>
          <w:rFonts w:eastAsia="Times New Roman"/>
          <w:sz w:val="20"/>
          <w:szCs w:val="20"/>
        </w:rPr>
        <w:t xml:space="preserve"> о решении вопросов, поставленных представительным органом Радченского сельского поселения Богучарского муниципального района», Уставом Радченского сельского поселения Богучарского муниципального района Совет народных депутатов Радченского сельского поселения Богучарского муниципального района Воронежской области </w:t>
      </w:r>
      <w:r w:rsidRPr="0097170B">
        <w:rPr>
          <w:rFonts w:eastAsia="Times New Roman"/>
          <w:b/>
          <w:sz w:val="20"/>
          <w:szCs w:val="20"/>
        </w:rPr>
        <w:t>решил: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>1. Работу администрации Радченского сельского поселения Богучарского муниципального района в 2024 году признать удовлетворительной.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>2. Администрации Радченского сельского поселения Богучарского муниципального района (</w:t>
      </w:r>
      <w:proofErr w:type="spellStart"/>
      <w:r w:rsidRPr="0097170B">
        <w:rPr>
          <w:rFonts w:eastAsia="Times New Roman"/>
          <w:sz w:val="20"/>
          <w:szCs w:val="20"/>
        </w:rPr>
        <w:t>Рыбянцев</w:t>
      </w:r>
      <w:proofErr w:type="spellEnd"/>
      <w:r w:rsidRPr="0097170B">
        <w:rPr>
          <w:rFonts w:eastAsia="Times New Roman"/>
          <w:sz w:val="20"/>
          <w:szCs w:val="20"/>
        </w:rPr>
        <w:t xml:space="preserve"> Н.А.):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shd w:val="clear" w:color="auto" w:fill="FFFFFF"/>
        </w:rPr>
      </w:pPr>
      <w:r w:rsidRPr="0097170B">
        <w:rPr>
          <w:rFonts w:eastAsia="Times New Roman"/>
          <w:sz w:val="20"/>
          <w:szCs w:val="20"/>
        </w:rPr>
        <w:t xml:space="preserve">2.1. Продолжить </w:t>
      </w:r>
      <w:r w:rsidRPr="0097170B">
        <w:rPr>
          <w:sz w:val="20"/>
          <w:szCs w:val="20"/>
          <w:shd w:val="clear" w:color="auto" w:fill="FFFFFF"/>
        </w:rPr>
        <w:t>в 2025 году работу: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shd w:val="clear" w:color="auto" w:fill="FFFFFF"/>
        </w:rPr>
      </w:pPr>
      <w:r w:rsidRPr="0097170B">
        <w:rPr>
          <w:sz w:val="20"/>
          <w:szCs w:val="20"/>
          <w:shd w:val="clear" w:color="auto" w:fill="FFFFFF"/>
        </w:rPr>
        <w:t>2.1.1.По исполнению вопросов местного значения, определенных Федеральным законом от 06.10.2003 года № 131 - ФЗ «Об общих принципах  организации местного самоуправления в Российской Федерации», Устава сельского поселения,  других федеральных и областных правовых актов.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2.1.2. По обеспечению жизнедеятельности поселения по: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97170B">
        <w:rPr>
          <w:sz w:val="20"/>
          <w:szCs w:val="20"/>
          <w:bdr w:val="none" w:sz="0" w:space="0" w:color="auto" w:frame="1"/>
        </w:rPr>
        <w:t>- реализации комплекса мер, направленных на развитие, содержание, ремонт дорожной и уличной сети;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  <w:bdr w:val="none" w:sz="0" w:space="0" w:color="auto" w:frame="1"/>
        </w:rPr>
        <w:t>-</w:t>
      </w:r>
      <w:r w:rsidRPr="0097170B">
        <w:rPr>
          <w:sz w:val="20"/>
          <w:szCs w:val="20"/>
        </w:rPr>
        <w:t xml:space="preserve"> по реконструкции и строительству водопроводных сетей;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- по ремонту и содержанию линий  уличного освещения.</w:t>
      </w:r>
    </w:p>
    <w:p w:rsidR="00822752" w:rsidRPr="0097170B" w:rsidRDefault="00822752" w:rsidP="0097170B">
      <w:pPr>
        <w:pStyle w:val="a3"/>
        <w:ind w:firstLine="567"/>
        <w:jc w:val="both"/>
        <w:rPr>
          <w:bCs/>
          <w:sz w:val="20"/>
          <w:szCs w:val="20"/>
        </w:rPr>
      </w:pPr>
      <w:r w:rsidRPr="0097170B">
        <w:rPr>
          <w:sz w:val="20"/>
          <w:szCs w:val="20"/>
        </w:rPr>
        <w:t>2.2.</w:t>
      </w:r>
      <w:r w:rsidRPr="0097170B">
        <w:rPr>
          <w:bCs/>
          <w:sz w:val="20"/>
          <w:szCs w:val="20"/>
        </w:rPr>
        <w:t xml:space="preserve"> Оказать содействие избирательным комиссиям в подготовке выборов всех уровней власти.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2.3. Вести работу с волонтерами по поддержания связи с участниками специальной военной операции, оказании помощи семьям участников СВО.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shd w:val="clear" w:color="auto" w:fill="FFFFFF"/>
        </w:rPr>
      </w:pPr>
      <w:r w:rsidRPr="0097170B">
        <w:rPr>
          <w:sz w:val="20"/>
          <w:szCs w:val="20"/>
          <w:shd w:val="clear" w:color="auto" w:fill="FFFFFF"/>
        </w:rPr>
        <w:t>2.4. Оказать содействие в работе органам территориального самоуправления населенных пунктов Радченского сельского поселения. Привлекать жителей к участию в решении вопросов местного значения, повышать гражданскую активность.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2.5. Провести работу популяризации здорового образа жизни и занятий физической культурой и спортом.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shd w:val="clear" w:color="auto" w:fill="FFFFFF"/>
        </w:rPr>
      </w:pPr>
      <w:r w:rsidRPr="0097170B">
        <w:rPr>
          <w:sz w:val="20"/>
          <w:szCs w:val="20"/>
          <w:shd w:val="clear" w:color="auto" w:fill="FFFFFF"/>
        </w:rPr>
        <w:t>2.6. Активизировать работу</w:t>
      </w:r>
      <w:r w:rsidRPr="0097170B">
        <w:rPr>
          <w:sz w:val="20"/>
          <w:szCs w:val="20"/>
        </w:rPr>
        <w:t xml:space="preserve">, направленную на </w:t>
      </w:r>
      <w:r w:rsidRPr="0097170B">
        <w:rPr>
          <w:sz w:val="20"/>
          <w:szCs w:val="20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shd w:val="clear" w:color="auto" w:fill="FFFFFF"/>
        </w:rPr>
      </w:pPr>
      <w:r w:rsidRPr="0097170B">
        <w:rPr>
          <w:sz w:val="20"/>
          <w:szCs w:val="20"/>
        </w:rPr>
        <w:t>2.7. Продолжить работы по б</w:t>
      </w:r>
      <w:r w:rsidRPr="0097170B">
        <w:rPr>
          <w:sz w:val="20"/>
          <w:szCs w:val="20"/>
          <w:shd w:val="clear" w:color="auto" w:fill="FFFFFF"/>
        </w:rPr>
        <w:t>лагоустройству территории населенных пунктов с учетом принятых Правил благоустройства Радченского сельского поселения с привлечением административной комиссии Богучарского муниципального района.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2.8. Совместно с единым региональным оператором продолжать вести работу по сбору и вывозу ТБО.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2.9. Обеспечивать на территории </w:t>
      </w:r>
      <w:r w:rsidRPr="0097170B">
        <w:rPr>
          <w:rFonts w:eastAsia="Times New Roman"/>
          <w:sz w:val="20"/>
          <w:szCs w:val="20"/>
        </w:rPr>
        <w:t>Радченского</w:t>
      </w:r>
      <w:r w:rsidRPr="0097170B">
        <w:rPr>
          <w:sz w:val="20"/>
          <w:szCs w:val="20"/>
        </w:rPr>
        <w:t xml:space="preserve"> сельского поселения безопасность и правопорядок.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2.10. Реализовывать комплекс мер, направленных на обеспечение противопожарной безопасности населения.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  <w:bdr w:val="none" w:sz="0" w:space="0" w:color="auto" w:frame="1"/>
        </w:rPr>
        <w:t xml:space="preserve">2.11. </w:t>
      </w:r>
      <w:r w:rsidRPr="0097170B">
        <w:rPr>
          <w:sz w:val="20"/>
          <w:szCs w:val="20"/>
        </w:rPr>
        <w:t xml:space="preserve">Вести работу, по </w:t>
      </w:r>
      <w:r w:rsidRPr="0097170B">
        <w:rPr>
          <w:rFonts w:eastAsia="Times New Roman"/>
          <w:sz w:val="20"/>
          <w:szCs w:val="20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Pr="0097170B">
        <w:rPr>
          <w:sz w:val="20"/>
          <w:szCs w:val="20"/>
        </w:rPr>
        <w:t>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>2.12. Организовать работу по сокращению недоимки по платежам в консолидированный бюджет.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2.13. Проводить работу по взаимодействию с налоговыми органами с целью уточнения и анализа налогооблагаемой базы </w:t>
      </w:r>
      <w:r w:rsidRPr="0097170B">
        <w:rPr>
          <w:rFonts w:eastAsia="Times New Roman"/>
          <w:sz w:val="20"/>
          <w:szCs w:val="20"/>
        </w:rPr>
        <w:t>Радченского</w:t>
      </w:r>
      <w:r w:rsidRPr="0097170B">
        <w:rPr>
          <w:sz w:val="20"/>
          <w:szCs w:val="20"/>
        </w:rPr>
        <w:t xml:space="preserve">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2.14. Провести работу по оформлению объектов недвижимости в муниципальную собственность Радченского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  <w:shd w:val="clear" w:color="auto" w:fill="FFFFFF"/>
        </w:rPr>
        <w:t>2.15. Взаимодействовать с организациями всех форм собственности с целью укрепления и развития экономики 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2.16. Привлекать дополнительные средства, путем обеспечения участия Радченского сельского поселения в региональных и федеральных программах.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pacing w:val="2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>3. Признать утратившим силу решение Совета народных депутатов Радченского сельского поселения от 07.02.2024 № 248 «</w:t>
      </w:r>
      <w:r w:rsidRPr="0097170B">
        <w:rPr>
          <w:rFonts w:eastAsia="Times New Roman"/>
          <w:spacing w:val="2"/>
          <w:sz w:val="20"/>
          <w:szCs w:val="20"/>
        </w:rPr>
        <w:t xml:space="preserve">Об отчете главы </w:t>
      </w:r>
      <w:r w:rsidRPr="0097170B">
        <w:rPr>
          <w:rFonts w:eastAsia="Times New Roman"/>
          <w:sz w:val="20"/>
          <w:szCs w:val="20"/>
        </w:rPr>
        <w:t xml:space="preserve">Радченского </w:t>
      </w:r>
      <w:r w:rsidRPr="0097170B">
        <w:rPr>
          <w:rFonts w:eastAsia="Times New Roman"/>
          <w:spacing w:val="2"/>
          <w:sz w:val="20"/>
          <w:szCs w:val="20"/>
        </w:rPr>
        <w:t xml:space="preserve">сельского поселения о результатах своей деятельности, о результатах деятельности администрации </w:t>
      </w:r>
      <w:r w:rsidRPr="0097170B">
        <w:rPr>
          <w:rFonts w:eastAsia="Times New Roman"/>
          <w:sz w:val="20"/>
          <w:szCs w:val="20"/>
        </w:rPr>
        <w:t xml:space="preserve">Радченского </w:t>
      </w:r>
      <w:r w:rsidRPr="0097170B">
        <w:rPr>
          <w:rFonts w:eastAsia="Times New Roman"/>
          <w:spacing w:val="2"/>
          <w:sz w:val="20"/>
          <w:szCs w:val="20"/>
        </w:rPr>
        <w:t xml:space="preserve">сельского поселения, в том числе в решении вопросов, поставленных Советом народных депутатов </w:t>
      </w:r>
      <w:r w:rsidRPr="0097170B">
        <w:rPr>
          <w:rFonts w:eastAsia="Times New Roman"/>
          <w:sz w:val="20"/>
          <w:szCs w:val="20"/>
        </w:rPr>
        <w:t xml:space="preserve">Радченского </w:t>
      </w:r>
      <w:r w:rsidRPr="0097170B">
        <w:rPr>
          <w:rFonts w:eastAsia="Times New Roman"/>
          <w:spacing w:val="2"/>
          <w:sz w:val="20"/>
          <w:szCs w:val="20"/>
        </w:rPr>
        <w:t>сельского поселения в 2023 году</w:t>
      </w:r>
      <w:r w:rsidRPr="0097170B">
        <w:rPr>
          <w:rFonts w:eastAsia="Times New Roman"/>
          <w:sz w:val="20"/>
          <w:szCs w:val="20"/>
        </w:rPr>
        <w:t>».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 xml:space="preserve">4. </w:t>
      </w:r>
      <w:proofErr w:type="gramStart"/>
      <w:r w:rsidRPr="0097170B">
        <w:rPr>
          <w:rFonts w:eastAsia="Times New Roman"/>
          <w:sz w:val="20"/>
          <w:szCs w:val="20"/>
        </w:rPr>
        <w:t>Контроль за</w:t>
      </w:r>
      <w:proofErr w:type="gramEnd"/>
      <w:r w:rsidRPr="0097170B">
        <w:rPr>
          <w:rFonts w:eastAsia="Times New Roman"/>
          <w:sz w:val="20"/>
          <w:szCs w:val="20"/>
        </w:rPr>
        <w:t xml:space="preserve"> исполнением настоящего решения возложить на постоянную комиссию Совета народных депутатов Радченского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(Кравченко В.В.) и главу Радченского сельского поселения  </w:t>
      </w:r>
      <w:proofErr w:type="spellStart"/>
      <w:r w:rsidRPr="0097170B">
        <w:rPr>
          <w:rFonts w:eastAsia="Times New Roman"/>
          <w:sz w:val="20"/>
          <w:szCs w:val="20"/>
        </w:rPr>
        <w:t>Рыбянцев</w:t>
      </w:r>
      <w:proofErr w:type="spellEnd"/>
      <w:r w:rsidRPr="0097170B">
        <w:rPr>
          <w:rFonts w:eastAsia="Times New Roman"/>
          <w:sz w:val="20"/>
          <w:szCs w:val="20"/>
        </w:rPr>
        <w:t xml:space="preserve"> Н.А.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97170B">
        <w:rPr>
          <w:rFonts w:eastAsia="Times New Roman"/>
          <w:sz w:val="20"/>
          <w:szCs w:val="20"/>
        </w:rPr>
        <w:t>Глава Радченского сельского поселения Богучарского муниципального района</w:t>
      </w:r>
      <w:r w:rsidRPr="0097170B">
        <w:rPr>
          <w:rFonts w:eastAsia="Times New Roman"/>
          <w:sz w:val="20"/>
          <w:szCs w:val="20"/>
        </w:rPr>
        <w:tab/>
        <w:t xml:space="preserve">Н.А. </w:t>
      </w:r>
      <w:proofErr w:type="spellStart"/>
      <w:r w:rsidRPr="0097170B">
        <w:rPr>
          <w:rFonts w:eastAsia="Times New Roman"/>
          <w:sz w:val="20"/>
          <w:szCs w:val="20"/>
        </w:rPr>
        <w:t>Рыбянцев</w:t>
      </w:r>
      <w:proofErr w:type="spellEnd"/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СОВЕТ НАРОДНЫХ ДЕПУТАТОВ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РЕШЕНИЕ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lastRenderedPageBreak/>
        <w:t>от   « 07 »  февраля 2025 г. №  325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>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О выполнении мероприятий муниципальной программы Радченского сельского поселения «Экономическое развитие Радченского сельского поселения Богучарского муниципального района Воронежской области» (в редакции от 26.12.2024 № 90)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97170B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Радченского сельского поселения,  Порядком разработки, утверждения и реализации муниципальных целевых программ и ведомственных целевых программ Радченского сельского поселения Богучарского муниципального района, утвержденным постановлением администрации  Радченского сельского поселения от 25.12.2020 № 54, ведущего бухгалтера МКУ « Центр бухгалтерского учета и отчетности Богучарского муниципального района Воронежской</w:t>
      </w:r>
      <w:proofErr w:type="gramEnd"/>
      <w:r w:rsidRPr="0097170B">
        <w:rPr>
          <w:sz w:val="20"/>
          <w:szCs w:val="20"/>
        </w:rPr>
        <w:t xml:space="preserve"> области» Плохих Н.В.,  Совет народных депутатов Радченского сельского поселения  </w:t>
      </w:r>
      <w:r w:rsidRPr="0097170B">
        <w:rPr>
          <w:b/>
          <w:sz w:val="20"/>
          <w:szCs w:val="20"/>
        </w:rPr>
        <w:t>решил: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1.Информацию о выполнении мероприятий муниципальной программы Радченского сельского поселения Богучарского муниципального района Воронежской области «Экономическое развитие Радченского сельского поселения Богучарского муниципального района Воронежской области» за 2024 год принять к сведению (информация прилагается к настоящему решению).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 Администрации Радченского сельского поселения  в дальнейшей работе ориентироваться на исполнение показателей муниципальной программы Радченского сельского поселения  «Экономическое развитие Радченского  сельского поселения Богучарского муниципального района Воронежской области» в соответствии с бюджетными назначениями.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3. Главе Радченского сельского поселения Н.А. </w:t>
      </w:r>
      <w:proofErr w:type="spellStart"/>
      <w:r w:rsidRPr="0097170B">
        <w:rPr>
          <w:sz w:val="20"/>
          <w:szCs w:val="20"/>
        </w:rPr>
        <w:t>Рыбянцеву</w:t>
      </w:r>
      <w:proofErr w:type="spellEnd"/>
      <w:r w:rsidRPr="0097170B">
        <w:rPr>
          <w:sz w:val="20"/>
          <w:szCs w:val="20"/>
        </w:rPr>
        <w:t>: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sz w:val="20"/>
          <w:szCs w:val="20"/>
        </w:rPr>
        <w:t xml:space="preserve">3.1. </w:t>
      </w:r>
      <w:r w:rsidRPr="0097170B">
        <w:rPr>
          <w:color w:val="000000"/>
          <w:sz w:val="20"/>
          <w:szCs w:val="20"/>
        </w:rPr>
        <w:t>Обеспечить исполнение ц</w:t>
      </w:r>
      <w:r w:rsidRPr="0097170B">
        <w:rPr>
          <w:sz w:val="20"/>
          <w:szCs w:val="20"/>
          <w:highlight w:val="white"/>
        </w:rPr>
        <w:t xml:space="preserve">елевых </w:t>
      </w:r>
      <w:r w:rsidRPr="0097170B">
        <w:rPr>
          <w:spacing w:val="-2"/>
          <w:sz w:val="20"/>
          <w:szCs w:val="20"/>
          <w:highlight w:val="white"/>
        </w:rPr>
        <w:t xml:space="preserve">индикаторов и </w:t>
      </w:r>
      <w:r w:rsidRPr="0097170B">
        <w:rPr>
          <w:sz w:val="20"/>
          <w:szCs w:val="20"/>
          <w:highlight w:val="white"/>
        </w:rPr>
        <w:t>показателей муниципальной программы</w:t>
      </w:r>
      <w:r w:rsidRPr="0097170B">
        <w:rPr>
          <w:color w:val="000000"/>
          <w:sz w:val="20"/>
          <w:szCs w:val="20"/>
        </w:rPr>
        <w:t xml:space="preserve"> </w:t>
      </w:r>
      <w:r w:rsidRPr="0097170B">
        <w:rPr>
          <w:sz w:val="20"/>
          <w:szCs w:val="20"/>
        </w:rPr>
        <w:t xml:space="preserve">«Экономическое развитие Радченского сельского поселения  Богучарского муниципального района Воронежской области» </w:t>
      </w:r>
      <w:r w:rsidRPr="0097170B">
        <w:rPr>
          <w:color w:val="000000"/>
          <w:sz w:val="20"/>
          <w:szCs w:val="20"/>
        </w:rPr>
        <w:t xml:space="preserve">в соответствии </w:t>
      </w:r>
      <w:r w:rsidRPr="0097170B">
        <w:rPr>
          <w:sz w:val="20"/>
          <w:szCs w:val="20"/>
          <w:highlight w:val="white"/>
        </w:rPr>
        <w:t>Объемами  финансирования</w:t>
      </w:r>
      <w:r w:rsidRPr="0097170B">
        <w:rPr>
          <w:color w:val="000000"/>
          <w:sz w:val="20"/>
          <w:szCs w:val="20"/>
        </w:rPr>
        <w:t>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3.2. Сосредоточить усилия на эффективной работе жилищно-коммунального хозяйства.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3.3. Продолжить работу по организации освещения улиц населенных пунктов.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3.4.   Сконцентрировать внимание на качество выполняемых работ по ремонту  дорог общего пользования местного значения.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 xml:space="preserve">3.5. В целях пожарной безопасности принимать соответствующие меры по обеспечению учреждений культуры необходимыми противопожарными средствами защиты. 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3.6. Ежегодно представлять  в Совет народных депутатов Радченского сельского поселения отчет о реализации  муниципальной программы Радченского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4.1.  Проводить работу по реализации мер, направленных на увеличение финансового обеспечения, повышения эффективности управления муниципальным имуществом, определению приоритетов программных мероприятий и целей использования.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4.2. В целях выполнения ц</w:t>
      </w:r>
      <w:r w:rsidRPr="0097170B">
        <w:rPr>
          <w:sz w:val="20"/>
          <w:szCs w:val="20"/>
        </w:rPr>
        <w:t>елевых индикаторов и показателей эффективности муниципальной программы</w:t>
      </w:r>
      <w:r w:rsidRPr="0097170B">
        <w:rPr>
          <w:color w:val="000000"/>
          <w:sz w:val="20"/>
          <w:szCs w:val="20"/>
        </w:rPr>
        <w:t xml:space="preserve"> активизировать работу по повышению эффективности бюджета сельского поселения, ежемесячно осуществлять анализ бюджетных доходов и расходов.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4.3. Ежеквартально проводить анализ оценки эффективности муниципальной программы.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4.4. Предоставлять сводный годовой отчет о реализации муниципальной программы в отдел экономики, управлению муниципальным имуществом и земельным отношениям администрации Богучарского </w:t>
      </w:r>
      <w:proofErr w:type="gramStart"/>
      <w:r w:rsidRPr="0097170B">
        <w:rPr>
          <w:sz w:val="20"/>
          <w:szCs w:val="20"/>
        </w:rPr>
        <w:t>муниципального</w:t>
      </w:r>
      <w:proofErr w:type="gramEnd"/>
      <w:r w:rsidRPr="0097170B">
        <w:rPr>
          <w:sz w:val="20"/>
          <w:szCs w:val="20"/>
        </w:rPr>
        <w:t xml:space="preserve"> района.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5.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исполнением настоящего решения возложить постоянную комиссию Совета народных депутатов Радченского сельского поселения по  промышленности, транспорту, связи, ЖКХ, охране окружающей среды и благоустройству (</w:t>
      </w:r>
      <w:proofErr w:type="spellStart"/>
      <w:r w:rsidRPr="0097170B">
        <w:rPr>
          <w:sz w:val="20"/>
          <w:szCs w:val="20"/>
        </w:rPr>
        <w:t>Вервекин</w:t>
      </w:r>
      <w:proofErr w:type="spellEnd"/>
      <w:r w:rsidRPr="0097170B">
        <w:rPr>
          <w:sz w:val="20"/>
          <w:szCs w:val="20"/>
        </w:rPr>
        <w:t xml:space="preserve"> А.В.)  и на главу Радченского сельского поселения Н.А. </w:t>
      </w:r>
      <w:proofErr w:type="spellStart"/>
      <w:r w:rsidRPr="0097170B">
        <w:rPr>
          <w:sz w:val="20"/>
          <w:szCs w:val="20"/>
        </w:rPr>
        <w:t>Рыбянцева</w:t>
      </w:r>
      <w:proofErr w:type="spellEnd"/>
      <w:r w:rsidRPr="0097170B">
        <w:rPr>
          <w:sz w:val="20"/>
          <w:szCs w:val="20"/>
        </w:rPr>
        <w:t>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Глава  Радченского сельского поселения</w:t>
      </w:r>
      <w:r w:rsidRPr="0097170B">
        <w:rPr>
          <w:sz w:val="20"/>
          <w:szCs w:val="20"/>
        </w:rPr>
        <w:tab/>
        <w:t xml:space="preserve">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Богучарского муниципального района</w:t>
      </w:r>
      <w:r w:rsidR="0097170B">
        <w:rPr>
          <w:sz w:val="20"/>
          <w:szCs w:val="20"/>
        </w:rPr>
        <w:t xml:space="preserve"> </w:t>
      </w:r>
      <w:r w:rsidRPr="0097170B">
        <w:rPr>
          <w:sz w:val="20"/>
          <w:szCs w:val="20"/>
        </w:rPr>
        <w:t xml:space="preserve">Воронежской области            Н.А. </w:t>
      </w:r>
      <w:proofErr w:type="spellStart"/>
      <w:r w:rsidRPr="0097170B">
        <w:rPr>
          <w:sz w:val="20"/>
          <w:szCs w:val="20"/>
        </w:rPr>
        <w:t>Рыбянцев</w:t>
      </w:r>
      <w:proofErr w:type="spell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 xml:space="preserve">Приложение к решению 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Совета  народных депутатов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от  « 07 »  февраля 2025 г. № 325</w:t>
      </w:r>
    </w:p>
    <w:p w:rsidR="00822752" w:rsidRPr="0097170B" w:rsidRDefault="00822752" w:rsidP="0097170B">
      <w:pPr>
        <w:pStyle w:val="a3"/>
        <w:ind w:firstLine="567"/>
        <w:jc w:val="both"/>
        <w:rPr>
          <w:color w:val="FF0000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  <w:lang w:eastAsia="en-US"/>
        </w:rPr>
        <w:t xml:space="preserve">Сведения о реализации и  оценке эффективности муниципальной программы  </w:t>
      </w:r>
      <w:r w:rsidRPr="0097170B">
        <w:rPr>
          <w:b/>
          <w:color w:val="000000"/>
          <w:sz w:val="20"/>
          <w:szCs w:val="20"/>
        </w:rPr>
        <w:t>Радченского сельского поселения «</w:t>
      </w:r>
      <w:r w:rsidRPr="0097170B">
        <w:rPr>
          <w:b/>
          <w:sz w:val="20"/>
          <w:szCs w:val="20"/>
        </w:rPr>
        <w:t>Экономическое развитие Радченского сельского поселения</w:t>
      </w:r>
      <w:r w:rsidR="0099531C">
        <w:rPr>
          <w:b/>
          <w:sz w:val="20"/>
          <w:szCs w:val="20"/>
        </w:rPr>
        <w:t xml:space="preserve"> </w:t>
      </w:r>
      <w:r w:rsidRPr="0097170B">
        <w:rPr>
          <w:b/>
          <w:sz w:val="20"/>
          <w:szCs w:val="20"/>
        </w:rPr>
        <w:t>Богучарского муниципального района Воронежской области»</w:t>
      </w:r>
      <w:r w:rsidR="0097170B">
        <w:rPr>
          <w:b/>
          <w:sz w:val="20"/>
          <w:szCs w:val="20"/>
        </w:rPr>
        <w:t xml:space="preserve"> </w:t>
      </w:r>
      <w:r w:rsidRPr="0097170B">
        <w:rPr>
          <w:b/>
          <w:sz w:val="20"/>
          <w:szCs w:val="20"/>
        </w:rPr>
        <w:t>по итогам 2024 года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1.Муниципальная программа </w:t>
      </w:r>
      <w:r w:rsidRPr="0097170B">
        <w:rPr>
          <w:color w:val="000000"/>
          <w:sz w:val="20"/>
          <w:szCs w:val="20"/>
        </w:rPr>
        <w:t>«</w:t>
      </w:r>
      <w:r w:rsidRPr="0097170B">
        <w:rPr>
          <w:sz w:val="20"/>
          <w:szCs w:val="20"/>
        </w:rPr>
        <w:t>Экономическое развитие Радченского сельского поселения Богучарского муниципального района Воронежской области» принята постановлением администрации Радченского сельского поселения от 25.12.2020 № 54.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 Ежегодно в программу вносятся изменения и дополнения в соответствии с показателями по исполнению бюджета Радченского сельского поселения за отчетный период. Принято постановление администрации Радченского сельского поселения от 26.12.2024 № 90 «О внесении изменений в постановление администрации </w:t>
      </w:r>
      <w:r w:rsidRPr="0097170B">
        <w:rPr>
          <w:sz w:val="20"/>
          <w:szCs w:val="20"/>
        </w:rPr>
        <w:lastRenderedPageBreak/>
        <w:t>Радченского сельского поселения от  25.12. 2020г. № 54 «Об утверждении муниципальной программы «Экономическое развитие Радченского сельского поселения</w:t>
      </w:r>
      <w:r w:rsidRPr="0097170B">
        <w:rPr>
          <w:rFonts w:asciiTheme="minorHAnsi" w:hAnsiTheme="minorHAnsi"/>
          <w:sz w:val="20"/>
          <w:szCs w:val="20"/>
        </w:rPr>
        <w:t xml:space="preserve"> </w:t>
      </w:r>
      <w:r w:rsidRPr="0097170B">
        <w:rPr>
          <w:sz w:val="20"/>
          <w:szCs w:val="20"/>
        </w:rPr>
        <w:t>Богучарского муниципального района Воронежской области».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3.Пограмма </w:t>
      </w:r>
      <w:proofErr w:type="gramStart"/>
      <w:r w:rsidRPr="0097170B">
        <w:rPr>
          <w:sz w:val="20"/>
          <w:szCs w:val="20"/>
        </w:rPr>
        <w:t>разработана</w:t>
      </w:r>
      <w:proofErr w:type="gramEnd"/>
      <w:r w:rsidRPr="0097170B">
        <w:rPr>
          <w:sz w:val="20"/>
          <w:szCs w:val="20"/>
        </w:rPr>
        <w:t xml:space="preserve"> с целью обеспечения целевого и рационального использования средств местного бюджета при исполнении полномочий органов местного самоуправления. </w:t>
      </w:r>
      <w:proofErr w:type="gramStart"/>
      <w:r w:rsidRPr="0097170B">
        <w:rPr>
          <w:sz w:val="20"/>
          <w:szCs w:val="20"/>
        </w:rPr>
        <w:t xml:space="preserve">Показатели программы направлены на </w:t>
      </w:r>
      <w:r w:rsidRPr="0097170B">
        <w:rPr>
          <w:spacing w:val="-5"/>
          <w:sz w:val="20"/>
          <w:szCs w:val="20"/>
        </w:rPr>
        <w:t xml:space="preserve"> обеспечение социально-экономического развития </w:t>
      </w:r>
      <w:r w:rsidRPr="0097170B">
        <w:rPr>
          <w:sz w:val="20"/>
          <w:szCs w:val="20"/>
        </w:rPr>
        <w:t xml:space="preserve"> Радченского сельского поселения: создание условий для улучшения качества жизни населения Радченского сельского поселения, </w:t>
      </w:r>
      <w:r w:rsidRPr="0097170B">
        <w:rPr>
          <w:spacing w:val="-1"/>
          <w:sz w:val="20"/>
          <w:szCs w:val="20"/>
        </w:rPr>
        <w:t>создание условий для</w:t>
      </w:r>
      <w:r w:rsidRPr="0097170B">
        <w:rPr>
          <w:sz w:val="20"/>
          <w:szCs w:val="20"/>
        </w:rPr>
        <w:t xml:space="preserve"> повышения качества, надежности и доступности коммунальных услуг для населения Радченского сельского поселения; создание условий для  улучшения </w:t>
      </w:r>
      <w:proofErr w:type="spellStart"/>
      <w:r w:rsidRPr="0097170B">
        <w:rPr>
          <w:sz w:val="20"/>
          <w:szCs w:val="20"/>
        </w:rPr>
        <w:t>культурно-досуговой</w:t>
      </w:r>
      <w:proofErr w:type="spellEnd"/>
      <w:r w:rsidRPr="0097170B">
        <w:rPr>
          <w:sz w:val="20"/>
          <w:szCs w:val="20"/>
        </w:rPr>
        <w:t xml:space="preserve"> деятельности;  своевременное информирование населения Радченского сельского поселения по вопросам противодействия экстремизму  и терроризму;</w:t>
      </w:r>
      <w:proofErr w:type="gramEnd"/>
      <w:r w:rsidRPr="0097170B">
        <w:rPr>
          <w:sz w:val="20"/>
          <w:szCs w:val="20"/>
        </w:rPr>
        <w:t xml:space="preserve"> организация воспитательной работы среди детей и молодежи, пропаганда толерантного поведения к людям других национальностей и религиозных </w:t>
      </w:r>
      <w:proofErr w:type="spellStart"/>
      <w:r w:rsidRPr="0097170B">
        <w:rPr>
          <w:sz w:val="20"/>
          <w:szCs w:val="20"/>
        </w:rPr>
        <w:t>конфессий</w:t>
      </w:r>
      <w:proofErr w:type="spellEnd"/>
      <w:r w:rsidRPr="0097170B">
        <w:rPr>
          <w:sz w:val="20"/>
          <w:szCs w:val="20"/>
        </w:rPr>
        <w:t>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97170B">
        <w:rPr>
          <w:sz w:val="20"/>
          <w:szCs w:val="20"/>
        </w:rPr>
        <w:t>4.Сводный годовой доклад о реализации и оценке эффективности муниципальной программы Радченского  сельского поселения по итогам 2024 года подготовлен администрацией Радченского  сельского поселения в соответствии с постановлением администрации Радченского  сельского поселения от 07.02.2014 № 8 «Об утверждении Порядка разработки, реализации и оценки эффективности муниципальных программ Радченского  сельского поселения Богучарского муниципального района Воронежской области»</w:t>
      </w:r>
      <w:r w:rsidRPr="0097170B">
        <w:rPr>
          <w:sz w:val="20"/>
          <w:szCs w:val="20"/>
          <w:lang w:eastAsia="en-US"/>
        </w:rPr>
        <w:t>.</w:t>
      </w:r>
      <w:proofErr w:type="gram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5.В соответствии с паспортом муниципальной программы  в неё входят подпрограммы: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bCs/>
          <w:sz w:val="20"/>
          <w:szCs w:val="20"/>
        </w:rPr>
        <w:t>1.Развитие жилищно-коммунального хозяйства.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2.</w:t>
      </w:r>
      <w:r w:rsidRPr="0097170B">
        <w:rPr>
          <w:bCs/>
          <w:sz w:val="20"/>
          <w:szCs w:val="20"/>
        </w:rPr>
        <w:t>Прочие мероприятия по реализации программы.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3.Противодействие экстремизму и профилактика терроризма на территории Радченского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97170B">
        <w:rPr>
          <w:color w:val="000000" w:themeColor="text1"/>
          <w:sz w:val="20"/>
          <w:szCs w:val="20"/>
        </w:rPr>
        <w:t>Общий о</w:t>
      </w:r>
      <w:r w:rsidRPr="0097170B">
        <w:rPr>
          <w:sz w:val="20"/>
          <w:szCs w:val="20"/>
        </w:rPr>
        <w:t xml:space="preserve">бъем </w:t>
      </w:r>
      <w:proofErr w:type="gramStart"/>
      <w:r w:rsidRPr="0097170B">
        <w:rPr>
          <w:sz w:val="20"/>
          <w:szCs w:val="20"/>
        </w:rPr>
        <w:t>средств, предусмотренных на реализацию муниципальной программы и её подпрограмм в 2024 году составил</w:t>
      </w:r>
      <w:proofErr w:type="gramEnd"/>
      <w:r w:rsidRPr="0097170B">
        <w:rPr>
          <w:sz w:val="20"/>
          <w:szCs w:val="20"/>
        </w:rPr>
        <w:t xml:space="preserve"> </w:t>
      </w:r>
      <w:r w:rsidRPr="0097170B">
        <w:rPr>
          <w:color w:val="000000" w:themeColor="text1"/>
          <w:sz w:val="20"/>
          <w:szCs w:val="20"/>
        </w:rPr>
        <w:t>26699,4т.р.,  в т.ч. собственные доходы – 8842,7т.р.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Всего по итогам реализации    муниципальных   программ в  2024 году  израсходована сумма 28 784,8тыс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>уб., из них с областного бюджета 17847,0тыс.руб.,  с федерального бюджета -136,2тыс.руб., с районного бюджета -6347,3тыс.руб.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 xml:space="preserve">6.Для обеспечения долгосрочной сбалансированности и устойчивости бюджета </w:t>
      </w:r>
      <w:r w:rsidRPr="0097170B">
        <w:rPr>
          <w:sz w:val="20"/>
          <w:szCs w:val="20"/>
        </w:rPr>
        <w:t xml:space="preserve">Радченского </w:t>
      </w:r>
      <w:r w:rsidRPr="0097170B">
        <w:rPr>
          <w:color w:val="000000"/>
          <w:sz w:val="20"/>
          <w:szCs w:val="20"/>
        </w:rPr>
        <w:t xml:space="preserve"> сельского поселения в 2024 году в ходе реализации основных мероприятий муниципальной программы удалось достичь следующих результатов.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Объем бюджетных ассигнований на реализацию подпрограмм из средств   бюджета  Радченского сельского поселения составляет: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6.1.Подпрограмма 1. Развитие жилищно-коммунального хозяйства – 17888,6 тыс. руб.; 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 xml:space="preserve">6.2.Подпрограмма 2 «Прочие мероприятия по реализации </w:t>
      </w:r>
      <w:proofErr w:type="gramStart"/>
      <w:r w:rsidRPr="0097170B">
        <w:rPr>
          <w:color w:val="000000"/>
          <w:sz w:val="20"/>
          <w:szCs w:val="20"/>
        </w:rPr>
        <w:t>программы</w:t>
      </w:r>
      <w:proofErr w:type="gramEnd"/>
      <w:r w:rsidRPr="0097170B">
        <w:rPr>
          <w:color w:val="000000"/>
          <w:sz w:val="20"/>
          <w:szCs w:val="20"/>
        </w:rPr>
        <w:t xml:space="preserve">» основными мероприятиями </w:t>
      </w:r>
      <w:proofErr w:type="gramStart"/>
      <w:r w:rsidRPr="0097170B">
        <w:rPr>
          <w:color w:val="000000"/>
          <w:sz w:val="20"/>
          <w:szCs w:val="20"/>
        </w:rPr>
        <w:t>которой</w:t>
      </w:r>
      <w:proofErr w:type="gramEnd"/>
      <w:r w:rsidRPr="0097170B">
        <w:rPr>
          <w:color w:val="000000"/>
          <w:sz w:val="20"/>
          <w:szCs w:val="20"/>
        </w:rPr>
        <w:t xml:space="preserve"> являются: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color w:val="000000"/>
          <w:sz w:val="20"/>
          <w:szCs w:val="20"/>
        </w:rPr>
        <w:t>ор</w:t>
      </w:r>
      <w:r w:rsidRPr="0097170B">
        <w:rPr>
          <w:sz w:val="20"/>
          <w:szCs w:val="20"/>
        </w:rPr>
        <w:t xml:space="preserve">ганизация деятельности местной администрации;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организация воинского учета;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поселений;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организация культурно - </w:t>
      </w:r>
      <w:proofErr w:type="spellStart"/>
      <w:r w:rsidRPr="0097170B">
        <w:rPr>
          <w:sz w:val="20"/>
          <w:szCs w:val="20"/>
        </w:rPr>
        <w:t>досуговых</w:t>
      </w:r>
      <w:proofErr w:type="spellEnd"/>
      <w:r w:rsidRPr="0097170B">
        <w:rPr>
          <w:sz w:val="20"/>
          <w:szCs w:val="20"/>
        </w:rPr>
        <w:t xml:space="preserve"> учреждений и библиотечного дела;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организация социальной поддержки населения и проектов;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развитие сети автомобильных дорог местного значения за счет средств дорожного фонда.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Calibri"/>
          <w:sz w:val="20"/>
          <w:szCs w:val="20"/>
        </w:rPr>
      </w:pPr>
      <w:r w:rsidRPr="0097170B">
        <w:rPr>
          <w:sz w:val="20"/>
          <w:szCs w:val="20"/>
        </w:rPr>
        <w:t xml:space="preserve">Объем бюджетных ассигнований на реализацию подпрограммы из средств  бюджета </w:t>
      </w:r>
      <w:r w:rsidRPr="0097170B">
        <w:rPr>
          <w:spacing w:val="-1"/>
          <w:sz w:val="20"/>
          <w:szCs w:val="20"/>
        </w:rPr>
        <w:t>Радченского</w:t>
      </w:r>
      <w:r w:rsidRPr="0097170B">
        <w:rPr>
          <w:sz w:val="20"/>
          <w:szCs w:val="20"/>
        </w:rPr>
        <w:t xml:space="preserve"> сельского поселения и из областного бюджета составляет за весь период  26699,4тыс. руб.</w:t>
      </w:r>
    </w:p>
    <w:p w:rsidR="00822752" w:rsidRPr="0097170B" w:rsidRDefault="00822752" w:rsidP="0097170B">
      <w:pPr>
        <w:pStyle w:val="a3"/>
        <w:ind w:firstLine="567"/>
        <w:jc w:val="both"/>
        <w:rPr>
          <w:bCs/>
          <w:sz w:val="20"/>
          <w:szCs w:val="20"/>
        </w:rPr>
      </w:pPr>
      <w:r w:rsidRPr="0097170B">
        <w:rPr>
          <w:bCs/>
          <w:sz w:val="20"/>
          <w:szCs w:val="20"/>
        </w:rPr>
        <w:t xml:space="preserve">6.3.Подпрограмма 3. «Противодействие экстремизму и профилактика терроризма на территории  Радченского сельского поселения»- осуществляется без финансирования. 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bCs/>
          <w:sz w:val="20"/>
          <w:szCs w:val="20"/>
        </w:rPr>
      </w:pPr>
      <w:r w:rsidRPr="0097170B">
        <w:rPr>
          <w:bCs/>
          <w:sz w:val="20"/>
          <w:szCs w:val="20"/>
        </w:rPr>
        <w:t>В администрации сельского поселения во взаимодействии с правоохранительными органами,  с образовательными организациями и учреждениями культуры сельского поселения проводятся мероприятия</w:t>
      </w:r>
      <w:r w:rsidRPr="0097170B">
        <w:rPr>
          <w:b/>
          <w:bCs/>
          <w:sz w:val="20"/>
          <w:szCs w:val="20"/>
        </w:rPr>
        <w:t>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а) информирование жителей Радченского сельского поселения о порядке действий при угрозе возникновения террористических актов, посредством размещения информации и материалов в местах массового пребывания граждан  о действиях в случае возникновения угроз террористического характера, а также размещение соответствующей информации на стендах  учреждений и организаций, расположенных на территории сельского поселения;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б) проводятся  мероприятия по выявлению и пресечению изготовления и распространения литературы, ауди</w:t>
      </w:r>
      <w:proofErr w:type="gramStart"/>
      <w:r w:rsidRPr="0097170B">
        <w:rPr>
          <w:sz w:val="20"/>
          <w:szCs w:val="20"/>
        </w:rPr>
        <w:t>о-</w:t>
      </w:r>
      <w:proofErr w:type="gramEnd"/>
      <w:r w:rsidRPr="0097170B">
        <w:rPr>
          <w:sz w:val="20"/>
          <w:szCs w:val="20"/>
        </w:rPr>
        <w:t xml:space="preserve"> и видеоматериалов, экстремистского толка, пропагандирующих разжигание национальной, расовой и религиозной вражды;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в) осуществляется обход территории  Радченского   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направленности, обследование заброшенных домов на предмет технического состояния;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г) осуществляется  обход территории населенных пунктов на предмет выявления мест концентрации молодежи. Совместно с представителем отдела МВД России по Богучарскому району осуществляется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ситуацией в поселении по профилактике и предупреждению террористической и экстремистской направленности среди населения;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proofErr w:type="spellStart"/>
      <w:r w:rsidRPr="0097170B">
        <w:rPr>
          <w:sz w:val="20"/>
          <w:szCs w:val="20"/>
        </w:rPr>
        <w:t>д</w:t>
      </w:r>
      <w:proofErr w:type="spellEnd"/>
      <w:r w:rsidRPr="0097170B">
        <w:rPr>
          <w:sz w:val="20"/>
          <w:szCs w:val="20"/>
        </w:rPr>
        <w:t>) в учебных заведениях осуществляется профилактическая работа, направленная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lastRenderedPageBreak/>
        <w:t xml:space="preserve">е) на базе сельских библиотек проводится информационная  работа в форме круглых столов, бесед и встреч с детьми и молодежью по проблемам профилактики терроризма и экстремизма.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7.Финансовые ресурсы, необходимые для реализации муниципальной программы в 2024 году, соответствуют объемам бюджетных ассигнований, предусмотренным решением Совета народных депутатов Радченского сельского поселения Богучарского муниципального района «О  бюджете Радченского сельского поселения на 2024 год и на плановый период 2025 и 2026 годов».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На 2024-2025 годы объемы бюджетных ассигнований рассчитаны исходя из счета объемов бюджетных ассигнований на продление обязатель</w:t>
      </w:r>
      <w:proofErr w:type="gramStart"/>
      <w:r w:rsidRPr="0097170B">
        <w:rPr>
          <w:sz w:val="20"/>
          <w:szCs w:val="20"/>
        </w:rPr>
        <w:t>ств дл</w:t>
      </w:r>
      <w:proofErr w:type="gramEnd"/>
      <w:r w:rsidRPr="0097170B">
        <w:rPr>
          <w:sz w:val="20"/>
          <w:szCs w:val="20"/>
        </w:rPr>
        <w:t>ящегося характера.  Ресурсное обеспечение реализации муниципальной программы за счет средств  бюджета  Радченского сельского поселения.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8. По итогам проведенной оценки эффективности  муниципальной программы и её подпрограмм можно признать высокоэффективными, доля их составила 99 %. По итогам реализации муниципальной программы достигнуты поставленные задачи.</w:t>
      </w:r>
    </w:p>
    <w:p w:rsidR="00822752" w:rsidRPr="0097170B" w:rsidRDefault="00822752" w:rsidP="0097170B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97170B">
        <w:rPr>
          <w:color w:val="000000"/>
          <w:sz w:val="20"/>
          <w:szCs w:val="20"/>
        </w:rPr>
        <w:t>Достигнутые результаты – это результат совместной планомерной деятельности администрации сельского поселения во взаимодействии с администрацией Богучарского муниципального района. За прошедший год была создана необходимая база для решения вопросов местного значения, которая в настоящее время дает положительные результаты.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Calibri"/>
          <w:sz w:val="20"/>
          <w:szCs w:val="20"/>
        </w:rPr>
      </w:pPr>
      <w:r w:rsidRPr="0097170B">
        <w:rPr>
          <w:sz w:val="20"/>
          <w:szCs w:val="20"/>
        </w:rPr>
        <w:t xml:space="preserve">Анализируя  факторы, повлиявших на ход реализации муниципальной программы  в 2024 году можно отметить </w:t>
      </w:r>
      <w:r w:rsidRPr="0097170B">
        <w:rPr>
          <w:rFonts w:eastAsia="Calibri"/>
          <w:sz w:val="20"/>
          <w:szCs w:val="20"/>
        </w:rPr>
        <w:t xml:space="preserve"> замедление темпов поступления доходов в бюджет поселения  по отношению к запланированному объему поступления доходов.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В настоящее время у органов местного самоуправления не хватает финансовых ресурсов для формирования и реализации муниципальных программ. Недостаточность доходных источников местного бюджета не позволяет обеспечивать полное и качественное исполнение своих полномочий. </w:t>
      </w:r>
      <w:proofErr w:type="gramStart"/>
      <w:r w:rsidRPr="0097170B">
        <w:rPr>
          <w:sz w:val="20"/>
          <w:szCs w:val="20"/>
        </w:rPr>
        <w:t>В первую очередь, это связано с тем, что размер финансовых ресурсов, необходимый для исполнения расходных обязательств сельского поселения, определен действующим законодательством на уровне ниже их реальных потребностей.</w:t>
      </w:r>
      <w:proofErr w:type="gram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СОВЕТ НАРОДНЫХ ДЕПУТАТОВ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РЕШЕНИЕ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 xml:space="preserve">                                      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от  « 07 »  февраля  2025 г. №   326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           с. Радченское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О внесении изменений в решение  Совета народных депутатов  Радченского сельского поселения от  25.12.2024 № 300 «О бюджете Радченского сельского поселения  Богучарского муниципального района  Воронежской области на 2025 год и плановый период 2026 и 2027 годов»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bCs/>
          <w:iCs/>
          <w:sz w:val="20"/>
          <w:szCs w:val="20"/>
        </w:rPr>
      </w:pPr>
      <w:r w:rsidRPr="0097170B">
        <w:rPr>
          <w:sz w:val="20"/>
          <w:szCs w:val="20"/>
        </w:rPr>
        <w:t xml:space="preserve"> </w:t>
      </w:r>
      <w:proofErr w:type="gramStart"/>
      <w:r w:rsidRPr="0097170B">
        <w:rPr>
          <w:sz w:val="20"/>
          <w:szCs w:val="20"/>
        </w:rPr>
        <w:t>Руководствуясь  Федеральным законом от  06.10.2003  № 131 – ФЗ «Об общих принципах организации местного самоуправления в Российской Федерации», Бюджетным кодексом Российской Федерации, Уставом Радченского сельского поселения, заслушав информацию ведущего бухгалтера МКУ « Центр бухгалтерского учета и отчетности Богучарского муниципального района Воронежской области» Плохих Н.В. о внесении изменений в бюджет Радченского сельского поселения Богучарского муниципального района Воронежской области на 2025 год и на</w:t>
      </w:r>
      <w:proofErr w:type="gramEnd"/>
      <w:r w:rsidRPr="0097170B">
        <w:rPr>
          <w:sz w:val="20"/>
          <w:szCs w:val="20"/>
        </w:rPr>
        <w:t xml:space="preserve"> плановый период 2026 и 2027 годов, </w:t>
      </w:r>
      <w:r w:rsidRPr="0097170B">
        <w:rPr>
          <w:bCs/>
          <w:iCs/>
          <w:sz w:val="20"/>
          <w:szCs w:val="20"/>
        </w:rPr>
        <w:t xml:space="preserve">Совет народных депутатов Радченского сельского поселения Богучарского муниципального района Воронежской области </w:t>
      </w:r>
      <w:r w:rsidRPr="0097170B">
        <w:rPr>
          <w:b/>
          <w:bCs/>
          <w:iCs/>
          <w:sz w:val="20"/>
          <w:szCs w:val="20"/>
        </w:rPr>
        <w:t>решил:</w:t>
      </w:r>
    </w:p>
    <w:p w:rsidR="00822752" w:rsidRPr="0097170B" w:rsidRDefault="00822752" w:rsidP="0097170B">
      <w:pPr>
        <w:pStyle w:val="a3"/>
        <w:ind w:firstLine="567"/>
        <w:jc w:val="both"/>
        <w:rPr>
          <w:bCs/>
          <w:iCs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1. Внести в  решение Совета народных депутатов Радченского сельского поселения от 25.12.2024  № 300 «О бюджете Радченского сельского поселения Богучарского муниципального района Воронежской области на 2025год и на плановый период 2026 и 2027 годов» следующие изменения: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1.1 Часть 1 статьи 1 изложить в следующей редакции: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«1.  Утвердить основные характеристики бюджета Радченского сельского поселения на 2025 год: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1) прогнозируемый общий объём доходов бюджета Радченского сельского поселения в сумме 14748,0тыс. рублей, в том числе безвозмездные поступления из областного бюджета в сумме 2457,8тыс. рублей, из  районного бюджета в сумме  4388,4тыс. рублей;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2) общий объём расходов бюджета Радченского сельского поселения в сумме 16108,6тыс. рублей;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3) прогнозируемый дефицит местного бюджета в сумме 1360,6 тыс. рублей</w:t>
      </w:r>
      <w:proofErr w:type="gramStart"/>
      <w:r w:rsidRPr="0097170B">
        <w:rPr>
          <w:sz w:val="20"/>
          <w:szCs w:val="20"/>
        </w:rPr>
        <w:t>.»</w:t>
      </w:r>
      <w:proofErr w:type="gram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1.2. </w:t>
      </w:r>
      <w:proofErr w:type="gramStart"/>
      <w:r w:rsidRPr="0097170B">
        <w:rPr>
          <w:sz w:val="20"/>
          <w:szCs w:val="20"/>
        </w:rPr>
        <w:t>Приложение 1, 2, 3, 4 и 5   к решению Совета народных депутатов Радченского сельского поселения от 25.12.2024 № 300 «О бюджете Радченского сельского поселения Богучарского муниципального района Воронежской  области на 2025 год и на плановый период 2026 и 2027 годов» изложить в новой редакции согласно приложению 1, 2, 3, 4 и 5 к настоящему решению.</w:t>
      </w:r>
      <w:proofErr w:type="gram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         3.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(Кравченко В.В.) и главу Радченского сельского поселения Богучарского муниципального района Воронежской области </w:t>
      </w:r>
      <w:proofErr w:type="spellStart"/>
      <w:r w:rsidRPr="0097170B">
        <w:rPr>
          <w:sz w:val="20"/>
          <w:szCs w:val="20"/>
        </w:rPr>
        <w:t>Рыбянцева</w:t>
      </w:r>
      <w:proofErr w:type="spellEnd"/>
      <w:r w:rsidRPr="0097170B">
        <w:rPr>
          <w:sz w:val="20"/>
          <w:szCs w:val="20"/>
        </w:rPr>
        <w:t xml:space="preserve"> Н.А.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Глава  Радченского сельского поселения                                Н.А.  </w:t>
      </w:r>
      <w:proofErr w:type="spellStart"/>
      <w:r w:rsidRPr="0097170B">
        <w:rPr>
          <w:sz w:val="20"/>
          <w:szCs w:val="20"/>
        </w:rPr>
        <w:t>Рыбянцев</w:t>
      </w:r>
      <w:proofErr w:type="spellEnd"/>
    </w:p>
    <w:p w:rsidR="0097170B" w:rsidRDefault="0097170B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lastRenderedPageBreak/>
        <w:t>АДМИНИСТРАЦИЯ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ПОСТАНОВЛЕНИЕ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97170B">
        <w:rPr>
          <w:rStyle w:val="FontStyle11"/>
          <w:sz w:val="20"/>
          <w:szCs w:val="20"/>
        </w:rPr>
        <w:t xml:space="preserve">от « 28 </w:t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pgNum/>
      </w:r>
      <w:r w:rsidRPr="0097170B">
        <w:rPr>
          <w:rStyle w:val="FontStyle11"/>
          <w:vanish/>
          <w:sz w:val="20"/>
          <w:szCs w:val="20"/>
        </w:rPr>
        <w:t xml:space="preserve">28 </w:t>
      </w:r>
      <w:r w:rsidRPr="0097170B">
        <w:rPr>
          <w:rStyle w:val="FontStyle11"/>
          <w:sz w:val="20"/>
          <w:szCs w:val="20"/>
        </w:rPr>
        <w:t>» января  2025 г. №  3</w:t>
      </w:r>
    </w:p>
    <w:p w:rsidR="00822752" w:rsidRPr="0097170B" w:rsidRDefault="00822752" w:rsidP="0097170B">
      <w:pPr>
        <w:pStyle w:val="a3"/>
        <w:ind w:firstLine="567"/>
        <w:jc w:val="both"/>
        <w:rPr>
          <w:rStyle w:val="FontStyle11"/>
          <w:sz w:val="20"/>
          <w:szCs w:val="20"/>
        </w:rPr>
      </w:pPr>
      <w:r w:rsidRPr="0097170B">
        <w:rPr>
          <w:rStyle w:val="FontStyle11"/>
          <w:sz w:val="20"/>
          <w:szCs w:val="20"/>
        </w:rPr>
        <w:t>с. Радченское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rStyle w:val="FontStyle11"/>
          <w:sz w:val="20"/>
          <w:szCs w:val="20"/>
          <w:u w:val="single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О проведении публичных слушаний по вопросу: «Предоставление 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х</w:t>
      </w:r>
      <w:proofErr w:type="gramStart"/>
      <w:r w:rsidRPr="0097170B">
        <w:rPr>
          <w:b/>
          <w:sz w:val="20"/>
          <w:szCs w:val="20"/>
        </w:rPr>
        <w:t>.Д</w:t>
      </w:r>
      <w:proofErr w:type="gramEnd"/>
      <w:r w:rsidRPr="0097170B">
        <w:rPr>
          <w:b/>
          <w:sz w:val="20"/>
          <w:szCs w:val="20"/>
        </w:rPr>
        <w:t>ядин, ул. Первомайская, 40а»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color w:val="FF0000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r w:rsidRPr="0097170B">
        <w:rPr>
          <w:sz w:val="20"/>
          <w:szCs w:val="20"/>
        </w:rPr>
        <w:tab/>
      </w:r>
      <w:proofErr w:type="gramStart"/>
      <w:r w:rsidRPr="0097170B">
        <w:rPr>
          <w:sz w:val="20"/>
          <w:szCs w:val="20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области, решением Совета народных депутатов Радченского сельского поселения </w:t>
      </w:r>
      <w:r w:rsidRPr="0097170B">
        <w:rPr>
          <w:color w:val="000000" w:themeColor="text1"/>
          <w:sz w:val="20"/>
          <w:szCs w:val="20"/>
        </w:rPr>
        <w:t xml:space="preserve">от </w:t>
      </w:r>
      <w:r w:rsidRPr="0097170B">
        <w:rPr>
          <w:sz w:val="20"/>
          <w:szCs w:val="20"/>
        </w:rPr>
        <w:t xml:space="preserve">15.12.2009 № 196 </w:t>
      </w:r>
      <w:r w:rsidRPr="0097170B">
        <w:rPr>
          <w:color w:val="000000" w:themeColor="text1"/>
          <w:sz w:val="20"/>
          <w:szCs w:val="20"/>
        </w:rPr>
        <w:t>«</w:t>
      </w:r>
      <w:r w:rsidRPr="0097170B">
        <w:rPr>
          <w:sz w:val="20"/>
          <w:szCs w:val="20"/>
        </w:rPr>
        <w:t>Об утверждении Положения о публичных слушаниях в Радченском сельском  поселении Богучарского муниципального района Воронежской области», на основании поступившего заявления в</w:t>
      </w:r>
      <w:proofErr w:type="gramEnd"/>
      <w:r w:rsidRPr="0097170B">
        <w:rPr>
          <w:sz w:val="20"/>
          <w:szCs w:val="20"/>
        </w:rPr>
        <w:t xml:space="preserve"> администрацию Радченского сельского поселения от Вартанян К.А., администрация Радченского сельского поселения Богучарского муниципального района Воронежской области </w:t>
      </w:r>
      <w:r w:rsidRPr="0097170B">
        <w:rPr>
          <w:b/>
          <w:sz w:val="20"/>
          <w:szCs w:val="20"/>
        </w:rPr>
        <w:t>постановляет:</w:t>
      </w: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 Провести  17 февраля 2025 года в 10.00 часов публичные слушания  в здании администрации Радченского сельского поселения по адресу: 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 xml:space="preserve">адченское, ул.Воробьева, 86,  по вопросу: «Предоставление разрешения на использование условного вида разрешенного использования земельного участка, расположенного по адресу: </w:t>
      </w:r>
      <w:r w:rsidRPr="0097170B">
        <w:rPr>
          <w:color w:val="FF0000"/>
          <w:sz w:val="20"/>
          <w:szCs w:val="20"/>
        </w:rPr>
        <w:t>Воронежская область, Богучарский район, х</w:t>
      </w:r>
      <w:proofErr w:type="gramStart"/>
      <w:r w:rsidRPr="0097170B">
        <w:rPr>
          <w:color w:val="FF0000"/>
          <w:sz w:val="20"/>
          <w:szCs w:val="20"/>
        </w:rPr>
        <w:t>.Д</w:t>
      </w:r>
      <w:proofErr w:type="gramEnd"/>
      <w:r w:rsidRPr="0097170B">
        <w:rPr>
          <w:color w:val="FF0000"/>
          <w:sz w:val="20"/>
          <w:szCs w:val="20"/>
        </w:rPr>
        <w:t>ядин,  ул.Первомайская, 40а, категория земель: земли населенных пунктов, вид условного разрешенного использования: ведение огородничество</w:t>
      </w:r>
      <w:r w:rsidRPr="0097170B">
        <w:rPr>
          <w:sz w:val="20"/>
          <w:szCs w:val="20"/>
        </w:rPr>
        <w:t>».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2. Утвердить  организационный  комитет  по проведению публичных слушаний  в следующем составе: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Председатель – </w:t>
      </w:r>
      <w:proofErr w:type="spellStart"/>
      <w:r w:rsidRPr="0097170B">
        <w:rPr>
          <w:sz w:val="20"/>
          <w:szCs w:val="20"/>
        </w:rPr>
        <w:t>Рыбянцев</w:t>
      </w:r>
      <w:proofErr w:type="spellEnd"/>
      <w:r w:rsidRPr="0097170B">
        <w:rPr>
          <w:sz w:val="20"/>
          <w:szCs w:val="20"/>
        </w:rPr>
        <w:t xml:space="preserve"> Николай Алексеевич, глава Радченского сельского поселения;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Секретарь комиссии – </w:t>
      </w:r>
      <w:proofErr w:type="spellStart"/>
      <w:r w:rsidRPr="0097170B">
        <w:rPr>
          <w:sz w:val="20"/>
          <w:szCs w:val="20"/>
        </w:rPr>
        <w:t>Олейникова</w:t>
      </w:r>
      <w:proofErr w:type="spellEnd"/>
      <w:r w:rsidRPr="0097170B">
        <w:rPr>
          <w:sz w:val="20"/>
          <w:szCs w:val="20"/>
        </w:rPr>
        <w:t xml:space="preserve"> Надежда Петровна, ведущий специалист администрации Радченского сельского поселения;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Члены комиссии: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Колесникова Анастасия Владимировна, старший инспектор администрации Радченского сельского поселения,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Дудников Виталий Васильевич, депутат Совета народных депутатов Радченского сельского поселения,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Кравченко Василий Викторович, депутат Совета народных депутатов Радченского сельского поселения.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Комиссии по проведению публичных слушаний: в срок до 17.02.2025г. оповестить жителей поселения о времени и месте проведения публичных слушаний путем размещения на досках объявлений в местах, установленных Уставом Радченского сельского поселения, разместить на официальном сайте администрации Радченского сельского поселения в сети Интернет;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 срок до 17.02.2025г. организовать выставки демонстрационных материалов проекта постановления администрации Радченского сельского поселения «О предоставлении разрешения на использование условного вида разрешенного использования земельному участку, расположенному по адресу: Воронежская область, Богучарский район, х</w:t>
      </w:r>
      <w:proofErr w:type="gramStart"/>
      <w:r w:rsidRPr="0097170B">
        <w:rPr>
          <w:sz w:val="20"/>
          <w:szCs w:val="20"/>
        </w:rPr>
        <w:t>.Д</w:t>
      </w:r>
      <w:proofErr w:type="gramEnd"/>
      <w:r w:rsidRPr="0097170B">
        <w:rPr>
          <w:sz w:val="20"/>
          <w:szCs w:val="20"/>
        </w:rPr>
        <w:t>ядин, ул.Первомайская, 40а.»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В срок до 17.02.2025 г. организовать прием замечаний и предложений заинтересованных лиц.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Регистрация граждан, желающих принять участие в публичных слушаниях, а также замечаний и предложений, проводится до 17.02.2025 г. в рабочие дни с 8.00 ч. до 16.00 ч. по адресу: 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 xml:space="preserve">адченское,  ул.Воробьева, 86, здание администрации Радченского сельского поселения.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Контактный телефон: 8(47366) 57371.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3. Утвердить оповещение о проведении публичных слушаний согласно приложению 1 к настоящему постановлению.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5. Постановление о назначении публичных слушаний и проект постановления администрации Радченского сельского поселения «О предоставлении разрешения на условно разрешенный вид использования земельного участка, расположенного по адресу: Воронежская область, Богучарский район, х</w:t>
      </w:r>
      <w:proofErr w:type="gramStart"/>
      <w:r w:rsidRPr="0097170B">
        <w:rPr>
          <w:sz w:val="20"/>
          <w:szCs w:val="20"/>
        </w:rPr>
        <w:t>.Д</w:t>
      </w:r>
      <w:proofErr w:type="gramEnd"/>
      <w:r w:rsidRPr="0097170B">
        <w:rPr>
          <w:sz w:val="20"/>
          <w:szCs w:val="20"/>
        </w:rPr>
        <w:t>ядин, ул.Первомайская, 40а,  а</w:t>
      </w:r>
      <w:r w:rsidRPr="0097170B">
        <w:rPr>
          <w:color w:val="FF0000"/>
          <w:sz w:val="20"/>
          <w:szCs w:val="20"/>
        </w:rPr>
        <w:t xml:space="preserve"> </w:t>
      </w:r>
      <w:r w:rsidRPr="0097170B">
        <w:rPr>
          <w:sz w:val="20"/>
          <w:szCs w:val="20"/>
        </w:rPr>
        <w:t>также информационные материалы разместить на официальном сайте администрации Радченского сельского поселения Богучарского муниципального района Воронежской области в сети интернет: (https://</w:t>
      </w:r>
      <w:proofErr w:type="spellStart"/>
      <w:r w:rsidRPr="0097170B">
        <w:rPr>
          <w:sz w:val="20"/>
          <w:szCs w:val="20"/>
          <w:lang w:val="en-US"/>
        </w:rPr>
        <w:t>radchensk</w:t>
      </w:r>
      <w:proofErr w:type="spellEnd"/>
      <w:r w:rsidRPr="0097170B">
        <w:rPr>
          <w:sz w:val="20"/>
          <w:szCs w:val="20"/>
        </w:rPr>
        <w:t>oe-r20.gosweb.gosuslugi.ru/).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6. Обнародовать  данное постановление не менее  чем  за  15  дней  до  дня проведения  публичных слушаний.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7. </w:t>
      </w:r>
      <w:proofErr w:type="gramStart"/>
      <w:r w:rsidRPr="0097170B">
        <w:rPr>
          <w:sz w:val="20"/>
          <w:szCs w:val="20"/>
        </w:rPr>
        <w:t>Контроль  за</w:t>
      </w:r>
      <w:proofErr w:type="gramEnd"/>
      <w:r w:rsidRPr="0097170B">
        <w:rPr>
          <w:sz w:val="20"/>
          <w:szCs w:val="20"/>
        </w:rPr>
        <w:t xml:space="preserve"> исполнением  данного постановления  оставляю  за  собой.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97170B" w:rsidRDefault="0097170B" w:rsidP="0097170B">
      <w:pPr>
        <w:pStyle w:val="a3"/>
        <w:ind w:firstLine="567"/>
        <w:jc w:val="both"/>
        <w:rPr>
          <w:bCs/>
          <w:kern w:val="32"/>
          <w:sz w:val="20"/>
          <w:szCs w:val="20"/>
        </w:rPr>
      </w:pPr>
      <w:r>
        <w:rPr>
          <w:sz w:val="20"/>
          <w:szCs w:val="20"/>
        </w:rPr>
        <w:t xml:space="preserve"> </w:t>
      </w:r>
      <w:r w:rsidR="00822752" w:rsidRPr="0097170B">
        <w:rPr>
          <w:bCs/>
          <w:kern w:val="32"/>
          <w:sz w:val="20"/>
          <w:szCs w:val="20"/>
        </w:rPr>
        <w:t xml:space="preserve">Глава </w:t>
      </w:r>
      <w:r w:rsidR="00822752" w:rsidRPr="0097170B">
        <w:rPr>
          <w:bCs/>
          <w:kern w:val="28"/>
          <w:sz w:val="20"/>
          <w:szCs w:val="20"/>
        </w:rPr>
        <w:t>Радченского</w:t>
      </w:r>
      <w:r w:rsidR="00822752" w:rsidRPr="0097170B">
        <w:rPr>
          <w:bCs/>
          <w:kern w:val="32"/>
          <w:sz w:val="20"/>
          <w:szCs w:val="20"/>
        </w:rPr>
        <w:t xml:space="preserve"> сельского поселения                                                                 Н.А. </w:t>
      </w:r>
      <w:proofErr w:type="spellStart"/>
      <w:r w:rsidR="00822752" w:rsidRPr="0097170B">
        <w:rPr>
          <w:bCs/>
          <w:kern w:val="32"/>
          <w:sz w:val="20"/>
          <w:szCs w:val="20"/>
        </w:rPr>
        <w:t>Рыбянцев</w:t>
      </w:r>
      <w:proofErr w:type="spellEnd"/>
    </w:p>
    <w:p w:rsidR="0097170B" w:rsidRDefault="0097170B" w:rsidP="0097170B">
      <w:pPr>
        <w:pStyle w:val="a3"/>
        <w:ind w:firstLine="567"/>
        <w:jc w:val="both"/>
        <w:rPr>
          <w:bCs/>
          <w:kern w:val="32"/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 xml:space="preserve">                     Приложение № 1</w:t>
      </w:r>
    </w:p>
    <w:p w:rsid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к постановлению администрации 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 xml:space="preserve"> Богучарского  муниципального района Воронежской области от 28.01.2025  № 3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Оповещение о проведении публичных слушаний по вопросу: предоставления </w:t>
      </w:r>
      <w:proofErr w:type="gramStart"/>
      <w:r w:rsidRPr="0097170B">
        <w:rPr>
          <w:sz w:val="20"/>
          <w:szCs w:val="20"/>
        </w:rPr>
        <w:t>разрешения</w:t>
      </w:r>
      <w:proofErr w:type="gramEnd"/>
      <w:r w:rsidRPr="0097170B">
        <w:rPr>
          <w:sz w:val="20"/>
          <w:szCs w:val="20"/>
        </w:rPr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х</w:t>
      </w:r>
      <w:proofErr w:type="gramStart"/>
      <w:r w:rsidRPr="0097170B">
        <w:rPr>
          <w:sz w:val="20"/>
          <w:szCs w:val="20"/>
        </w:rPr>
        <w:t>.Д</w:t>
      </w:r>
      <w:proofErr w:type="gramEnd"/>
      <w:r w:rsidRPr="0097170B">
        <w:rPr>
          <w:sz w:val="20"/>
          <w:szCs w:val="20"/>
        </w:rPr>
        <w:t>ядин,  ул.Первомайская, 40а,  категория земель: земли населенных пунктов, условный вид разрешенного использования: ведение огородничество.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В соответствии с постановлением администрации Радченского сельского поселения Богучарского муниципального района Воронежской области от 28 января 2025 № 3 «О проведении публичных слушаний  по вопросу: предоставления </w:t>
      </w:r>
      <w:proofErr w:type="gramStart"/>
      <w:r w:rsidRPr="0097170B">
        <w:rPr>
          <w:sz w:val="20"/>
          <w:szCs w:val="20"/>
        </w:rPr>
        <w:t>разрешения</w:t>
      </w:r>
      <w:proofErr w:type="gramEnd"/>
      <w:r w:rsidRPr="0097170B">
        <w:rPr>
          <w:sz w:val="20"/>
          <w:szCs w:val="20"/>
        </w:rPr>
        <w:t xml:space="preserve"> на использование условного  вида разрешенного использования земельного участка, расположенного по адресу: Воронежская область, Богучарский район, х</w:t>
      </w:r>
      <w:proofErr w:type="gramStart"/>
      <w:r w:rsidRPr="0097170B">
        <w:rPr>
          <w:sz w:val="20"/>
          <w:szCs w:val="20"/>
        </w:rPr>
        <w:t>.Д</w:t>
      </w:r>
      <w:proofErr w:type="gramEnd"/>
      <w:r w:rsidRPr="0097170B">
        <w:rPr>
          <w:sz w:val="20"/>
          <w:szCs w:val="20"/>
        </w:rPr>
        <w:t>ядин,  ул. Первомайская, 40а», категория земель: земли населенных пунктов, условный вид разрешенного использования: ведение огородничество, публичные слушания проводятся: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 - в здании администрации Радченского сельского поселения, расположенном по адресу: 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>адченское, ул.Воробьева, 86, с 10.00 мин. до 10.40 мин. «16» января 2025 г.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Организатором публичных слушаний является администрация Радченского сельского поселения Богучарского муниципального района Воронежской области.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Проект представлен на экспозиции. Экспозиция проекта проходит: в здании администрации Радченского сельского поселения по адресу: село Радченское, ул</w:t>
      </w:r>
      <w:proofErr w:type="gramStart"/>
      <w:r w:rsidRPr="0097170B">
        <w:rPr>
          <w:sz w:val="20"/>
          <w:szCs w:val="20"/>
        </w:rPr>
        <w:t>.В</w:t>
      </w:r>
      <w:proofErr w:type="gramEnd"/>
      <w:r w:rsidRPr="0097170B">
        <w:rPr>
          <w:sz w:val="20"/>
          <w:szCs w:val="20"/>
        </w:rPr>
        <w:t>оробьева, 86,  с 28 января по 16 февраля 2025 г.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Часы работы экспозиции: с 8.00 мин  по 16.00 мин.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Собрание участников публичных слушаний состоится по адресу: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>адченское, ул.Воробьева, 86,  17 февраля  2025 г. в 10.00 минут.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Предложения и замечания, касающиеся проекта, можно подавать: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- в устной и письменной форме в ходе проведения собрания участников публичных слушаний;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- в письменной форме - в адрес организатора публичных слушаний с 08.00 мин. по 16.00 мин. в рабочие дни в здании администрации Радченского сельского поселения по адресу: с</w:t>
      </w:r>
      <w:proofErr w:type="gramStart"/>
      <w:r w:rsidRPr="0097170B">
        <w:rPr>
          <w:sz w:val="20"/>
          <w:szCs w:val="20"/>
        </w:rPr>
        <w:t>.Р</w:t>
      </w:r>
      <w:proofErr w:type="gramEnd"/>
      <w:r w:rsidRPr="0097170B">
        <w:rPr>
          <w:sz w:val="20"/>
          <w:szCs w:val="20"/>
        </w:rPr>
        <w:t xml:space="preserve">адченское,  ул.Воробьева, 86; 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Проект и информационные материалы к нему размещены на официальном сайте по адресу: https://</w:t>
      </w:r>
      <w:proofErr w:type="spellStart"/>
      <w:r w:rsidRPr="0097170B">
        <w:rPr>
          <w:sz w:val="20"/>
          <w:szCs w:val="20"/>
          <w:lang w:val="en-US"/>
        </w:rPr>
        <w:t>radchensk</w:t>
      </w:r>
      <w:proofErr w:type="spellEnd"/>
      <w:r w:rsidRPr="0097170B">
        <w:rPr>
          <w:sz w:val="20"/>
          <w:szCs w:val="20"/>
        </w:rPr>
        <w:t>oe-r20.gosweb.gosuslugi.ru. 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proofErr w:type="gramStart"/>
      <w:r w:rsidRPr="0097170B">
        <w:rPr>
          <w:sz w:val="20"/>
          <w:szCs w:val="20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97170B">
        <w:rPr>
          <w:sz w:val="20"/>
          <w:szCs w:val="20"/>
        </w:rPr>
        <w:t xml:space="preserve"> </w:t>
      </w:r>
      <w:proofErr w:type="gramStart"/>
      <w:r w:rsidRPr="0097170B">
        <w:rPr>
          <w:sz w:val="20"/>
          <w:szCs w:val="20"/>
        </w:rPr>
        <w:t>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АДМИНИСТРАЦИЯ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ПОСТАНОВЛЕНИЕ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u w:val="single"/>
        </w:rPr>
      </w:pPr>
      <w:r w:rsidRPr="0097170B">
        <w:rPr>
          <w:sz w:val="20"/>
          <w:szCs w:val="20"/>
        </w:rPr>
        <w:t>от « 04» февраля  2025 года  № 4</w:t>
      </w:r>
      <w:r w:rsidRPr="0097170B">
        <w:rPr>
          <w:sz w:val="20"/>
          <w:szCs w:val="20"/>
        </w:rPr>
        <w:tab/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с. Радченское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bCs/>
          <w:kern w:val="28"/>
          <w:sz w:val="20"/>
          <w:szCs w:val="20"/>
        </w:rPr>
      </w:pPr>
      <w:r w:rsidRPr="0097170B">
        <w:rPr>
          <w:b/>
          <w:bCs/>
          <w:kern w:val="28"/>
          <w:sz w:val="20"/>
          <w:szCs w:val="20"/>
        </w:rPr>
        <w:t>О внесении изменений в постановление администрации Радченского  сельского поселения Богучарского муниципального района от 07.05.2024 № 23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 Радченского  сельского поселения Богучарского муниципального района Воронежской области»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b/>
          <w:sz w:val="20"/>
          <w:szCs w:val="20"/>
        </w:rPr>
      </w:pPr>
      <w:proofErr w:type="gramStart"/>
      <w:r w:rsidRPr="0097170B">
        <w:rPr>
          <w:sz w:val="20"/>
          <w:szCs w:val="20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7170B">
        <w:rPr>
          <w:sz w:val="20"/>
          <w:szCs w:val="20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Радченского  сельского поселения Богучарского муниципального района </w:t>
      </w:r>
      <w:proofErr w:type="spellStart"/>
      <w:proofErr w:type="gramStart"/>
      <w:r w:rsidRPr="0097170B">
        <w:rPr>
          <w:b/>
          <w:sz w:val="20"/>
          <w:szCs w:val="20"/>
        </w:rPr>
        <w:t>п</w:t>
      </w:r>
      <w:proofErr w:type="spellEnd"/>
      <w:proofErr w:type="gramEnd"/>
      <w:r w:rsidRPr="0097170B">
        <w:rPr>
          <w:b/>
          <w:sz w:val="20"/>
          <w:szCs w:val="20"/>
        </w:rPr>
        <w:t xml:space="preserve"> о с т а </w:t>
      </w:r>
      <w:proofErr w:type="spellStart"/>
      <w:r w:rsidRPr="0097170B">
        <w:rPr>
          <w:b/>
          <w:sz w:val="20"/>
          <w:szCs w:val="20"/>
        </w:rPr>
        <w:t>н</w:t>
      </w:r>
      <w:proofErr w:type="spellEnd"/>
      <w:r w:rsidRPr="0097170B">
        <w:rPr>
          <w:b/>
          <w:sz w:val="20"/>
          <w:szCs w:val="20"/>
        </w:rPr>
        <w:t xml:space="preserve"> о в л я е т: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lastRenderedPageBreak/>
        <w:t>1. Внести следующие изменения в постановление администрации Богучарского муниципального района Воронежской области от 07.05.2024 № 23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Радченского сельского поселения Богучарского муниципального района Воронежской области»: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1.1. Приложение к постановлению «</w:t>
      </w:r>
      <w:proofErr w:type="spellStart"/>
      <w:r w:rsidRPr="0097170B">
        <w:rPr>
          <w:sz w:val="20"/>
          <w:szCs w:val="20"/>
        </w:rPr>
        <w:t>Переченьмуниципальных</w:t>
      </w:r>
      <w:proofErr w:type="spellEnd"/>
      <w:r w:rsidRPr="0097170B">
        <w:rPr>
          <w:sz w:val="20"/>
          <w:szCs w:val="20"/>
        </w:rPr>
        <w:t xml:space="preserve"> услуг, предоставление которых осуществляется по принципу «одного окна» в МФЦ, входящих в компетенцию органов местного самоуправления Радченского сельского поселения» изложить согласно приложению к данному постановлению.</w:t>
      </w:r>
    </w:p>
    <w:p w:rsidR="00822752" w:rsidRPr="0097170B" w:rsidRDefault="00822752" w:rsidP="0097170B">
      <w:pPr>
        <w:pStyle w:val="a3"/>
        <w:ind w:firstLine="567"/>
        <w:jc w:val="both"/>
        <w:rPr>
          <w:i/>
          <w:sz w:val="20"/>
          <w:szCs w:val="20"/>
        </w:rPr>
      </w:pPr>
      <w:r w:rsidRPr="0097170B">
        <w:rPr>
          <w:sz w:val="20"/>
          <w:szCs w:val="20"/>
        </w:rPr>
        <w:t xml:space="preserve">2. Настоящее постановление </w:t>
      </w:r>
      <w:proofErr w:type="gramStart"/>
      <w:r w:rsidRPr="0097170B">
        <w:rPr>
          <w:sz w:val="20"/>
          <w:szCs w:val="20"/>
        </w:rPr>
        <w:t>вступает в силу со дня его официального опубликования в Вестнике органов местного самоуправления Радченского сельского поселения и подлежит</w:t>
      </w:r>
      <w:proofErr w:type="gramEnd"/>
      <w:r w:rsidRPr="0097170B">
        <w:rPr>
          <w:sz w:val="20"/>
          <w:szCs w:val="20"/>
        </w:rPr>
        <w:t xml:space="preserve"> размещению на официальном сайте администрации Радченского сельского поселения Богучарского муниципального района в сети Интернет.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3.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Глава 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Богучарского муниципального района</w:t>
      </w:r>
      <w:r w:rsidRPr="0097170B">
        <w:rPr>
          <w:sz w:val="20"/>
          <w:szCs w:val="20"/>
        </w:rPr>
        <w:tab/>
      </w:r>
      <w:r w:rsidRPr="0097170B">
        <w:rPr>
          <w:sz w:val="20"/>
          <w:szCs w:val="20"/>
        </w:rPr>
        <w:tab/>
        <w:t xml:space="preserve">     </w:t>
      </w:r>
      <w:r w:rsidRPr="0097170B">
        <w:rPr>
          <w:sz w:val="20"/>
          <w:szCs w:val="20"/>
        </w:rPr>
        <w:tab/>
        <w:t xml:space="preserve">Н.А. </w:t>
      </w:r>
      <w:proofErr w:type="spellStart"/>
      <w:r w:rsidRPr="0097170B">
        <w:rPr>
          <w:sz w:val="20"/>
          <w:szCs w:val="20"/>
        </w:rPr>
        <w:t>Рыбянцев</w:t>
      </w:r>
      <w:proofErr w:type="spell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97170B" w:rsidP="0097170B">
      <w:pPr>
        <w:pStyle w:val="a3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822752" w:rsidRPr="0097170B">
        <w:rPr>
          <w:sz w:val="20"/>
          <w:szCs w:val="20"/>
        </w:rPr>
        <w:t>риложение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к постановлению администрации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right"/>
        <w:rPr>
          <w:sz w:val="20"/>
          <w:szCs w:val="20"/>
        </w:rPr>
      </w:pPr>
      <w:r w:rsidRPr="0097170B">
        <w:rPr>
          <w:sz w:val="20"/>
          <w:szCs w:val="20"/>
        </w:rPr>
        <w:t>от  04.02. 2025 года № 4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Перечень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муниципальных услуг, предоставление которых осуществляется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по принципу «одного окна» в МФЦ, входящих в компетенцию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органов местного самоуправления 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Присвоение адреса объекту адресации, изменение и аннулирование такого адреса.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Признание садового дома жилым домом и жилого дома садовым домом.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Перевод жилого помещения в нежилое помещение и нежилого помещения в жилое помещение.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Принятие на учет граждан в качестве нуждающихся в жилых помещениях.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информации об объектах учета из реестра муниципального имущества.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участка земли для создания семейных (родовых) захоронений.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в аренду или безвозмездное пользование муниципального имущества.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Выдача архивных документов (архивных справок, выписок и копий).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Признание </w:t>
      </w:r>
      <w:proofErr w:type="gramStart"/>
      <w:r w:rsidRPr="0097170B">
        <w:rPr>
          <w:sz w:val="20"/>
          <w:szCs w:val="20"/>
        </w:rPr>
        <w:t>нуждающимися</w:t>
      </w:r>
      <w:proofErr w:type="gramEnd"/>
      <w:r w:rsidRPr="0097170B">
        <w:rPr>
          <w:sz w:val="20"/>
          <w:szCs w:val="20"/>
        </w:rPr>
        <w:t xml:space="preserve"> в предоставлении жилых помещений отдельных категорий граждан.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информации о порядке предоставления жилищно-коммунальных услуг населению.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Calibri"/>
          <w:sz w:val="20"/>
          <w:szCs w:val="20"/>
        </w:rPr>
      </w:pPr>
      <w:r w:rsidRPr="0097170B">
        <w:rPr>
          <w:sz w:val="20"/>
          <w:szCs w:val="20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Предоставление разрешения на осуществление земляных работ.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Calibri"/>
          <w:sz w:val="20"/>
          <w:szCs w:val="20"/>
        </w:rPr>
      </w:pPr>
      <w:r w:rsidRPr="0097170B">
        <w:rPr>
          <w:sz w:val="20"/>
          <w:szCs w:val="20"/>
        </w:rPr>
        <w:t>Согласование проведения переустройства и (или) перепланировки помещения в многоквартирном доме.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Calibri"/>
          <w:sz w:val="20"/>
          <w:szCs w:val="20"/>
        </w:rPr>
      </w:pPr>
      <w:r w:rsidRPr="0097170B">
        <w:rPr>
          <w:sz w:val="20"/>
          <w:szCs w:val="20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Подготовка и утверждение документации по планировке территории.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22. Согласование схемы движения транспорта и пешеходов на период проведения работ на проезжей части.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24. Выдача разрешений на право организации розничного рынка.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26. Предоставление жилых помещений муниципального специализированного жилищного фонда.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29. Согласование проведения работ в технических и охранных зонах.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lastRenderedPageBreak/>
        <w:t>30. Выдача разрешения на перемещение отходов строительства, сноса зданий и сооружений, в том числе грунтов.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31. Предоставление жилого помещения по договору социального найма.</w:t>
      </w:r>
      <w:bookmarkStart w:id="0" w:name="_GoBack"/>
      <w:bookmarkEnd w:id="0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АДМИНИСТРАЦИЯ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РАДЧЕНСКОГО СЕЛЬСКОГО ПОСЕЛЕНИЯ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ВОРОНЕЖСКОЙ ОБЛАСТИ</w:t>
      </w:r>
    </w:p>
    <w:p w:rsidR="00822752" w:rsidRPr="0097170B" w:rsidRDefault="00822752" w:rsidP="0097170B">
      <w:pPr>
        <w:pStyle w:val="a3"/>
        <w:ind w:firstLine="567"/>
        <w:jc w:val="center"/>
        <w:rPr>
          <w:b/>
          <w:sz w:val="20"/>
          <w:szCs w:val="20"/>
        </w:rPr>
      </w:pPr>
      <w:r w:rsidRPr="0097170B">
        <w:rPr>
          <w:b/>
          <w:sz w:val="20"/>
          <w:szCs w:val="20"/>
        </w:rPr>
        <w:t>ПОСТАНОВЛЕНИЕ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  <w:u w:val="single"/>
        </w:rPr>
      </w:pPr>
      <w:r w:rsidRPr="0097170B">
        <w:rPr>
          <w:sz w:val="20"/>
          <w:szCs w:val="20"/>
        </w:rPr>
        <w:t>от « 04» февраля  2025 года  № 5</w:t>
      </w:r>
      <w:r w:rsidRPr="0097170B">
        <w:rPr>
          <w:sz w:val="20"/>
          <w:szCs w:val="20"/>
        </w:rPr>
        <w:tab/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с. Радченское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  <w:r w:rsidRPr="0097170B">
        <w:rPr>
          <w:rFonts w:eastAsia="Times New Roman"/>
          <w:b/>
          <w:sz w:val="20"/>
          <w:szCs w:val="20"/>
          <w:lang w:eastAsia="ru-RU"/>
        </w:rPr>
        <w:t>О внесении изменений в постановление администрации Радченского сельского поселения Богучарского муниципального района Воронежской области от 28.09.2023 № 61 «Об утверждении перечня муниципальных услуг, предоставляемых администрацией Радченского сельского поселения Богучарского муниципального района Воронежской области»</w:t>
      </w: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  <w:r w:rsidRPr="0097170B">
        <w:rPr>
          <w:rFonts w:eastAsia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Уставом Радченского сельского поселения Богучарского муниципального района, администрация Радченского сельского поселения Богучарского муниципального района  </w:t>
      </w:r>
      <w:proofErr w:type="spellStart"/>
      <w:proofErr w:type="gramStart"/>
      <w:r w:rsidRPr="0097170B">
        <w:rPr>
          <w:rFonts w:eastAsia="Times New Roman"/>
          <w:b/>
          <w:sz w:val="20"/>
          <w:szCs w:val="20"/>
          <w:lang w:eastAsia="ru-RU"/>
        </w:rPr>
        <w:t>п</w:t>
      </w:r>
      <w:proofErr w:type="spellEnd"/>
      <w:proofErr w:type="gramEnd"/>
      <w:r w:rsidRPr="0097170B">
        <w:rPr>
          <w:rFonts w:eastAsia="Times New Roman"/>
          <w:b/>
          <w:sz w:val="20"/>
          <w:szCs w:val="20"/>
          <w:lang w:eastAsia="ru-RU"/>
        </w:rPr>
        <w:t xml:space="preserve"> о с т а </w:t>
      </w:r>
      <w:proofErr w:type="spellStart"/>
      <w:r w:rsidRPr="0097170B">
        <w:rPr>
          <w:rFonts w:eastAsia="Times New Roman"/>
          <w:b/>
          <w:sz w:val="20"/>
          <w:szCs w:val="20"/>
          <w:lang w:eastAsia="ru-RU"/>
        </w:rPr>
        <w:t>н</w:t>
      </w:r>
      <w:proofErr w:type="spellEnd"/>
      <w:r w:rsidRPr="0097170B">
        <w:rPr>
          <w:rFonts w:eastAsia="Times New Roman"/>
          <w:b/>
          <w:sz w:val="20"/>
          <w:szCs w:val="20"/>
          <w:lang w:eastAsia="ru-RU"/>
        </w:rPr>
        <w:t xml:space="preserve"> о в л я е т: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Внести следующие изменения в постановление администрации Радченского сельского поселения Богучарского муниципального района Воронежской области от 28.09.2023 № 61 «Об утверждении перечня муниципальных услуг, предоставляемых администрацией Радченского   сельского поселения Богучарского муниципального района Воронежской области»: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1.1. Приложение к постановлению «Перечень муниципальных услуг, предоставляемых администрацией Радченского сельского поселения Богучарского муниципального района» изложить согласно приложению к данному постановлению.</w:t>
      </w:r>
    </w:p>
    <w:p w:rsidR="00822752" w:rsidRPr="0097170B" w:rsidRDefault="00822752" w:rsidP="0097170B">
      <w:pPr>
        <w:pStyle w:val="a3"/>
        <w:ind w:firstLine="567"/>
        <w:jc w:val="both"/>
        <w:rPr>
          <w:i/>
          <w:sz w:val="20"/>
          <w:szCs w:val="20"/>
        </w:rPr>
      </w:pPr>
      <w:r w:rsidRPr="0097170B">
        <w:rPr>
          <w:sz w:val="20"/>
          <w:szCs w:val="20"/>
        </w:rPr>
        <w:t xml:space="preserve">2. Настоящее постановление </w:t>
      </w:r>
      <w:proofErr w:type="gramStart"/>
      <w:r w:rsidRPr="0097170B">
        <w:rPr>
          <w:sz w:val="20"/>
          <w:szCs w:val="20"/>
        </w:rPr>
        <w:t>вступает в силу со дня его официального опубликования в Вестнике органов местного самоуправления Радченского сельского поселения и подлежит</w:t>
      </w:r>
      <w:proofErr w:type="gramEnd"/>
      <w:r w:rsidRPr="0097170B">
        <w:rPr>
          <w:sz w:val="20"/>
          <w:szCs w:val="20"/>
        </w:rPr>
        <w:t xml:space="preserve"> размещению на официальном сайте администрации Радченского сельского поселения Богучарского муниципального района в сети Интернет.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3. </w:t>
      </w:r>
      <w:proofErr w:type="gramStart"/>
      <w:r w:rsidRPr="0097170B">
        <w:rPr>
          <w:sz w:val="20"/>
          <w:szCs w:val="20"/>
        </w:rPr>
        <w:t>Контроль за</w:t>
      </w:r>
      <w:proofErr w:type="gramEnd"/>
      <w:r w:rsidRPr="0097170B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Глава 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Богучарского муниципального района</w:t>
      </w:r>
      <w:r w:rsidRPr="0097170B">
        <w:rPr>
          <w:sz w:val="20"/>
          <w:szCs w:val="20"/>
        </w:rPr>
        <w:tab/>
      </w:r>
      <w:r w:rsidRPr="0097170B">
        <w:rPr>
          <w:sz w:val="20"/>
          <w:szCs w:val="20"/>
        </w:rPr>
        <w:tab/>
      </w:r>
      <w:r w:rsidRPr="0097170B">
        <w:rPr>
          <w:sz w:val="20"/>
          <w:szCs w:val="20"/>
        </w:rPr>
        <w:tab/>
      </w:r>
      <w:r w:rsidRPr="0097170B">
        <w:rPr>
          <w:sz w:val="20"/>
          <w:szCs w:val="20"/>
        </w:rPr>
        <w:tab/>
        <w:t xml:space="preserve">    Н.А. </w:t>
      </w:r>
      <w:proofErr w:type="spellStart"/>
      <w:r w:rsidRPr="0097170B">
        <w:rPr>
          <w:sz w:val="20"/>
          <w:szCs w:val="20"/>
        </w:rPr>
        <w:t>Рыбянцев</w:t>
      </w:r>
      <w:proofErr w:type="spellEnd"/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right"/>
        <w:rPr>
          <w:rFonts w:eastAsia="Calibri"/>
          <w:sz w:val="20"/>
          <w:szCs w:val="20"/>
        </w:rPr>
      </w:pPr>
      <w:r w:rsidRPr="0097170B">
        <w:rPr>
          <w:rFonts w:eastAsia="Calibri"/>
          <w:sz w:val="20"/>
          <w:szCs w:val="20"/>
        </w:rPr>
        <w:t xml:space="preserve">Приложение </w:t>
      </w:r>
    </w:p>
    <w:p w:rsidR="00822752" w:rsidRPr="0097170B" w:rsidRDefault="00822752" w:rsidP="0097170B">
      <w:pPr>
        <w:pStyle w:val="a3"/>
        <w:ind w:firstLine="567"/>
        <w:jc w:val="right"/>
        <w:rPr>
          <w:rFonts w:eastAsia="Calibri"/>
          <w:sz w:val="20"/>
          <w:szCs w:val="20"/>
        </w:rPr>
      </w:pPr>
      <w:r w:rsidRPr="0097170B">
        <w:rPr>
          <w:rFonts w:eastAsia="Calibri"/>
          <w:sz w:val="20"/>
          <w:szCs w:val="20"/>
        </w:rPr>
        <w:t>к постановлению администрации Радченского  сельского поселения</w:t>
      </w:r>
    </w:p>
    <w:p w:rsidR="00822752" w:rsidRPr="0097170B" w:rsidRDefault="00822752" w:rsidP="0097170B">
      <w:pPr>
        <w:pStyle w:val="a3"/>
        <w:ind w:firstLine="567"/>
        <w:jc w:val="right"/>
        <w:rPr>
          <w:rFonts w:eastAsia="Calibri"/>
          <w:sz w:val="20"/>
          <w:szCs w:val="20"/>
        </w:rPr>
      </w:pPr>
      <w:r w:rsidRPr="0097170B">
        <w:rPr>
          <w:rFonts w:eastAsia="Calibri"/>
          <w:sz w:val="20"/>
          <w:szCs w:val="20"/>
        </w:rPr>
        <w:t xml:space="preserve">Богучарского муниципального района </w:t>
      </w:r>
    </w:p>
    <w:p w:rsidR="00822752" w:rsidRPr="0097170B" w:rsidRDefault="00822752" w:rsidP="0097170B">
      <w:pPr>
        <w:pStyle w:val="a3"/>
        <w:ind w:firstLine="567"/>
        <w:jc w:val="right"/>
        <w:rPr>
          <w:rFonts w:eastAsia="Calibri"/>
          <w:sz w:val="20"/>
          <w:szCs w:val="20"/>
        </w:rPr>
      </w:pPr>
      <w:r w:rsidRPr="0097170B">
        <w:rPr>
          <w:rFonts w:eastAsia="Calibri"/>
          <w:sz w:val="20"/>
          <w:szCs w:val="20"/>
        </w:rPr>
        <w:t>от 04.02. 2025г. №  5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Перечень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муниципальных услуг, предоставляемых администрацией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  <w:r w:rsidRPr="0097170B">
        <w:rPr>
          <w:sz w:val="20"/>
          <w:szCs w:val="20"/>
        </w:rPr>
        <w:t>Радченского сельского поселения Богучарского муниципального района</w:t>
      </w:r>
    </w:p>
    <w:p w:rsidR="00822752" w:rsidRPr="0097170B" w:rsidRDefault="00822752" w:rsidP="0097170B">
      <w:pPr>
        <w:pStyle w:val="a3"/>
        <w:ind w:firstLine="567"/>
        <w:jc w:val="center"/>
        <w:rPr>
          <w:sz w:val="20"/>
          <w:szCs w:val="20"/>
        </w:rPr>
      </w:pP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1. Предоставление разрешения на осуществление земляных работ.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2. Присвоение адреса объекту адресации, изменение и аннулирование такого адреса.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5. Признание садового дома жилым домом и жилого дома садовым домом.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6. Перевод жилого помещения в нежилое помещение и нежилого помещения в жилое помещение.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9. Подготовка и утверждение документации по планировке территории.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10.Принятие на учет граждан в качестве нуждающихся в жилых помещениях.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11. Предоставление жилого помещения по договору социального найма.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12. Предоставление информации об объектах учета из реестра муниципального имущества.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14. Предоставление жилых помещений муниципального специализированного жилищного фонда.</w:t>
      </w:r>
    </w:p>
    <w:p w:rsidR="00822752" w:rsidRPr="0097170B" w:rsidRDefault="00822752" w:rsidP="0097170B">
      <w:pPr>
        <w:pStyle w:val="a3"/>
        <w:ind w:firstLine="567"/>
        <w:jc w:val="both"/>
        <w:rPr>
          <w:color w:val="FF0000"/>
          <w:sz w:val="20"/>
          <w:szCs w:val="20"/>
        </w:rPr>
      </w:pPr>
      <w:r w:rsidRPr="0097170B">
        <w:rPr>
          <w:sz w:val="20"/>
          <w:szCs w:val="20"/>
        </w:rPr>
        <w:lastRenderedPageBreak/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97170B">
        <w:rPr>
          <w:color w:val="FF0000"/>
          <w:sz w:val="20"/>
          <w:szCs w:val="20"/>
        </w:rPr>
        <w:t>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16. Предоставление участка земли для создания семейных (родовых) захоронений.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17. Согласование схемы движения транспорта и пешеходов на период проведения работ на проезжей части.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20. Предоставление в аренду или безвозмездное пользование муниципального имущества.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21. Выдача разрешений на право организации розничного рынка.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23. Выдача архивных документов (архивных справок, выписок и копий).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 xml:space="preserve">24. Признание </w:t>
      </w:r>
      <w:proofErr w:type="gramStart"/>
      <w:r w:rsidRPr="0097170B">
        <w:rPr>
          <w:sz w:val="20"/>
          <w:szCs w:val="20"/>
        </w:rPr>
        <w:t>нуждающимися</w:t>
      </w:r>
      <w:proofErr w:type="gramEnd"/>
      <w:r w:rsidRPr="0097170B">
        <w:rPr>
          <w:sz w:val="20"/>
          <w:szCs w:val="20"/>
        </w:rPr>
        <w:t xml:space="preserve"> в предоставлении жилых помещений отдельных категорий граждан.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26. Предоставление информации о порядке предоставления жилищно-коммунальных услуг населению.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30. Согласование проведения работ в технических и охранных зонах.</w:t>
      </w:r>
    </w:p>
    <w:p w:rsidR="00822752" w:rsidRPr="0097170B" w:rsidRDefault="00822752" w:rsidP="0097170B">
      <w:pPr>
        <w:pStyle w:val="a3"/>
        <w:ind w:firstLine="567"/>
        <w:jc w:val="both"/>
        <w:rPr>
          <w:sz w:val="20"/>
          <w:szCs w:val="20"/>
        </w:rPr>
      </w:pPr>
      <w:r w:rsidRPr="0097170B">
        <w:rPr>
          <w:sz w:val="20"/>
          <w:szCs w:val="20"/>
        </w:rPr>
        <w:t>31. Выдача разрешения на перемещение отходов строительства, сноса зданий и сооружений, в том числе грунтов.</w:t>
      </w:r>
    </w:p>
    <w:sectPr w:rsidR="00822752" w:rsidRPr="0097170B" w:rsidSect="0097170B">
      <w:pgSz w:w="11910" w:h="16840"/>
      <w:pgMar w:top="993" w:right="71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9191190"/>
    <w:multiLevelType w:val="multilevel"/>
    <w:tmpl w:val="8F3A2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5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6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8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9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1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3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4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0E0BE6"/>
    <w:rsid w:val="00102563"/>
    <w:rsid w:val="001276F7"/>
    <w:rsid w:val="00222595"/>
    <w:rsid w:val="00261C0E"/>
    <w:rsid w:val="002C2764"/>
    <w:rsid w:val="00386B94"/>
    <w:rsid w:val="00387793"/>
    <w:rsid w:val="004410B8"/>
    <w:rsid w:val="004F7AA5"/>
    <w:rsid w:val="00686D2E"/>
    <w:rsid w:val="00746D47"/>
    <w:rsid w:val="00822752"/>
    <w:rsid w:val="00890397"/>
    <w:rsid w:val="008C71E0"/>
    <w:rsid w:val="009345FB"/>
    <w:rsid w:val="0097170B"/>
    <w:rsid w:val="0099531C"/>
    <w:rsid w:val="00A451D6"/>
    <w:rsid w:val="00A5302F"/>
    <w:rsid w:val="00A74E07"/>
    <w:rsid w:val="00A84B88"/>
    <w:rsid w:val="00AF5728"/>
    <w:rsid w:val="00AF77D3"/>
    <w:rsid w:val="00B33F88"/>
    <w:rsid w:val="00B7163B"/>
    <w:rsid w:val="00B91D6D"/>
    <w:rsid w:val="00C81BAE"/>
    <w:rsid w:val="00D578E1"/>
    <w:rsid w:val="00EE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1"/>
    <w:unhideWhenUsed/>
    <w:qFormat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AF5728"/>
  </w:style>
  <w:style w:type="paragraph" w:customStyle="1" w:styleId="aa">
    <w:name w:val="Обычный.Название подразделения"/>
    <w:uiPriority w:val="99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qFormat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character" w:customStyle="1" w:styleId="s3">
    <w:name w:val="s3"/>
    <w:basedOn w:val="a0"/>
    <w:rsid w:val="00C81BAE"/>
  </w:style>
  <w:style w:type="paragraph" w:customStyle="1" w:styleId="p5">
    <w:name w:val="p5"/>
    <w:basedOn w:val="a"/>
    <w:rsid w:val="00C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8227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22752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227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822752"/>
    <w:pPr>
      <w:widowControl w:val="0"/>
      <w:shd w:val="clear" w:color="auto" w:fill="FFFFFF"/>
      <w:spacing w:after="0" w:line="322" w:lineRule="exact"/>
      <w:ind w:firstLine="567"/>
      <w:jc w:val="right"/>
    </w:pPr>
    <w:rPr>
      <w:rFonts w:ascii="Times New Roman" w:eastAsia="Times New Roman" w:hAnsi="Times New Roman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29</cp:revision>
  <cp:lastPrinted>2025-03-10T13:31:00Z</cp:lastPrinted>
  <dcterms:created xsi:type="dcterms:W3CDTF">2021-01-14T13:22:00Z</dcterms:created>
  <dcterms:modified xsi:type="dcterms:W3CDTF">2025-04-08T06:12:00Z</dcterms:modified>
</cp:coreProperties>
</file>